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D6" w:rsidRPr="005D2E8F" w:rsidRDefault="005D2E8F" w:rsidP="005D2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8F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5D2E8F" w:rsidRPr="005D2E8F" w:rsidRDefault="005D2E8F" w:rsidP="005D2E8F">
      <w:pPr>
        <w:spacing w:before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2E8F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5D2E8F">
        <w:rPr>
          <w:rFonts w:ascii="Times New Roman" w:hAnsi="Times New Roman" w:cs="Times New Roman"/>
          <w:b/>
          <w:bCs/>
          <w:caps/>
          <w:sz w:val="24"/>
          <w:szCs w:val="24"/>
        </w:rPr>
        <w:t>Възлагане на обществена поръчка с предмет:</w:t>
      </w:r>
    </w:p>
    <w:p w:rsidR="005D2E8F" w:rsidRPr="005D2E8F" w:rsidRDefault="005D2E8F" w:rsidP="005D2E8F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5D2E8F">
        <w:rPr>
          <w:rFonts w:ascii="Times New Roman" w:hAnsi="Times New Roman" w:cs="Times New Roman"/>
          <w:b/>
          <w:iCs/>
          <w:caps/>
          <w:color w:val="000000"/>
          <w:sz w:val="24"/>
          <w:szCs w:val="24"/>
        </w:rPr>
        <w:t>„Доставка на хранителни продукти за нуждите на Кухня-майка, гр. Долна баня“</w:t>
      </w:r>
    </w:p>
    <w:p w:rsidR="005D2E8F" w:rsidRPr="005D2E8F" w:rsidRDefault="005D2E8F" w:rsidP="005D2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8F" w:rsidRPr="005D2E8F" w:rsidRDefault="005D2E8F" w:rsidP="005D2E8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8F">
        <w:rPr>
          <w:rFonts w:ascii="Times New Roman" w:hAnsi="Times New Roman" w:cs="Times New Roman"/>
          <w:b/>
          <w:sz w:val="24"/>
          <w:szCs w:val="24"/>
          <w:u w:val="single"/>
        </w:rPr>
        <w:t>СПИСЪК НА ХРАНИТЕЛНИТЕ ПРОДУКТИ: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409"/>
        <w:gridCol w:w="1843"/>
      </w:tblGrid>
      <w:tr w:rsidR="005D2E8F" w:rsidRPr="005D2E8F" w:rsidTr="005D2E8F">
        <w:trPr>
          <w:trHeight w:val="6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хранителния продукт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</w:tr>
      <w:tr w:rsidR="005D2E8F" w:rsidRPr="005D2E8F" w:rsidTr="005D2E8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I. Тестени изделия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Брашно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тип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E61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Банички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сирене - 0,150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Козунак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0,400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Пълнозърнест</w:t>
            </w:r>
            <w:proofErr w:type="spellEnd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хляб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0,650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Хляб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бял – 0,650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Тутманик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0,150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Кифли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мармалад – 0,150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Рогчета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сирене – 0,130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Бутер</w:t>
            </w:r>
            <w:proofErr w:type="spellEnd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тесто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0,800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10.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Кроасани</w:t>
            </w:r>
            <w:proofErr w:type="spellEnd"/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плодов пълнеж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Кори за баница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0,500 кг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II. Месни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Кайма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телешко 60%, свинско 40%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81,41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Пилешко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бутче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186,41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Свинско месо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79,310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Риба скумрия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38,250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Бяла риба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8,260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Кюфтета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60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Кебапчета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60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Пилешка пържола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бут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4,770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Филе скумрия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56,636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10.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Пуешко</w:t>
            </w:r>
            <w:proofErr w:type="spellEnd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бутче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0,960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III. Мляко и млечни продукти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Кашкавал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52,45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Сухо мляко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26,05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Плодово мляко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0,200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Кисело мляко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0,400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Масло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краве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48,125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Сирене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краве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60,75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7. Крема сирене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37,500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Майонеза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Извара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IV. Консерви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Гювеч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0,680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Домати консерва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0,680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Замразена грах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42,080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Компот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0,680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Гъби консерва</w:t>
            </w:r>
            <w:r w:rsidR="00E6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0,540 кг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Кисели краставици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0,680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Зелен фасул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0,680 кг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Паприкаш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0,680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Замразен микс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2,820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Зеленчукова супа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17,550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11. Печени чушки 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0,680 кг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Лютеница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0,540 кг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V. Плодове и зеленчуци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Праз лук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7,500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Гъби пресни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4,200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Зеле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180,320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Картофи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Грозде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345,600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Спанак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14,390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Пресни краставици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92,150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Кромид лук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63,770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Моркови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65,900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Ябълки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718,390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Тиквички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Чеснов лук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0,080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Диня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Пресни чушки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54,110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Круши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4F60DD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Б</w:t>
            </w:r>
            <w:r w:rsidR="005D2E8F"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анани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286,750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VI. Олио /1 литър/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VII. Яйца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1385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VIII. Трайни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Боб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35,770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Грис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9,090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Захар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</w:t>
            </w:r>
            <w:proofErr w:type="spellStart"/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Корнфлейкс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6,520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Галета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Пудра захар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0,730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7. Фиде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10,110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Пшеница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8,800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Ориз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Леща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IX. Подправки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Нишесте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60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Оцет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Ванилия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Сол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Канела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Сода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</w:t>
            </w:r>
            <w:r w:rsidR="00560A79"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Бакпулвер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Дафинов лист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Магданоз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Целина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Чубрица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Червен пипер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Шарена сол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Кимион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Суха мая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Подправка таратор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X. Колбаси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Шпек салам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7,370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Луканка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3,080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Свинско филе (пушено)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12,992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Наденица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14,081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Пилешко филе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5,990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Шунка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1,860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Кренвирши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8,586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XI. Десерти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8B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Бисквити</w:t>
            </w:r>
            <w:r w:rsidR="008B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(обикновени)</w:t>
            </w:r>
            <w:r w:rsidR="00F7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330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8B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Шоколад</w:t>
            </w:r>
            <w:r w:rsidR="0087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7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B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="00EF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фин </w:t>
            </w:r>
            <w:r w:rsidR="008B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млечен)</w:t>
            </w:r>
            <w:r w:rsidR="00F7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7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90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XII. Напитки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Боза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1 литър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бутилки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Чай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Какао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0,400 кг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AD2908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Нектар</w:t>
            </w:r>
            <w:r w:rsidR="00AD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0,500 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бутилки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91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Прясно мляко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185</w:t>
            </w:r>
          </w:p>
        </w:tc>
      </w:tr>
      <w:tr w:rsidR="005D2E8F" w:rsidRPr="005D2E8F" w:rsidTr="005D2E8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Натурален сок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</w:tbl>
    <w:p w:rsidR="005D2E8F" w:rsidRPr="005D2E8F" w:rsidRDefault="005D2E8F" w:rsidP="005D2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74E99" w:rsidRPr="00574E99" w:rsidRDefault="005D2E8F" w:rsidP="00574E99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71D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Забележка: Посочените в списъка количества са </w:t>
      </w:r>
      <w:r w:rsidR="00574E9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ориентировъчни</w:t>
      </w:r>
      <w:r w:rsidRPr="00771D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71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Възложителят не е задължен да ги заяви в същия обем. Ориентировъчните количества </w:t>
      </w:r>
      <w:r w:rsidRPr="00771D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служат единствено за целите на участниците при подготовка на офертата.</w:t>
      </w:r>
      <w:r w:rsidR="00574E99" w:rsidRPr="00574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E99" w:rsidRPr="00574E9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Реалните количества и обем на доставките са </w:t>
      </w:r>
      <w:r w:rsidR="00574E9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зависимост от </w:t>
      </w:r>
      <w:r w:rsidR="00574E99" w:rsidRPr="00574E99">
        <w:rPr>
          <w:rFonts w:ascii="Times New Roman" w:hAnsi="Times New Roman" w:cs="Times New Roman"/>
          <w:b/>
          <w:sz w:val="24"/>
          <w:szCs w:val="24"/>
          <w:u w:val="single"/>
        </w:rPr>
        <w:t>потребностите на възложителя</w:t>
      </w:r>
      <w:r w:rsidR="00574E99" w:rsidRPr="00574E9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5D2E8F" w:rsidRPr="005D2E8F" w:rsidRDefault="00574E99" w:rsidP="005D2E8F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Възложителят не поема задължение да заявява всички хранителни</w:t>
      </w:r>
      <w:r w:rsidR="000E2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продукти,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включени в техническата спецификация. </w:t>
      </w:r>
    </w:p>
    <w:p w:rsidR="005D2E8F" w:rsidRPr="005D2E8F" w:rsidRDefault="005D2E8F" w:rsidP="005D2E8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US"/>
        </w:rPr>
      </w:pPr>
      <w:r w:rsidRPr="005D2E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Изисквания към доставките</w:t>
      </w:r>
    </w:p>
    <w:p w:rsidR="005D2E8F" w:rsidRPr="004C5358" w:rsidRDefault="005D2E8F" w:rsidP="005D2E8F">
      <w:pPr>
        <w:pStyle w:val="ListParagraph"/>
        <w:tabs>
          <w:tab w:val="left" w:pos="0"/>
        </w:tabs>
        <w:autoSpaceDE w:val="0"/>
        <w:autoSpaceDN w:val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4213" w:rsidRDefault="005D2E8F" w:rsidP="008D4213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>Доставките се извършват ежеседмично по предварителна заявка,  </w:t>
      </w:r>
      <w:r w:rsidR="004C5358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>в зависимост от потребностите на Възложителя.</w:t>
      </w:r>
    </w:p>
    <w:p w:rsidR="008D4213" w:rsidRPr="008D4213" w:rsidRDefault="004C5358" w:rsidP="008D4213">
      <w:pPr>
        <w:pStyle w:val="ListParagraph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4213">
        <w:rPr>
          <w:rFonts w:ascii="Times New Roman" w:eastAsia="Times New Roman" w:hAnsi="Times New Roman"/>
          <w:sz w:val="24"/>
          <w:szCs w:val="24"/>
          <w:lang w:eastAsia="ar-SA"/>
        </w:rPr>
        <w:t>Всеки вторник и четвъртък до 1</w:t>
      </w:r>
      <w:r w:rsidR="00C01A4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D4213">
        <w:rPr>
          <w:rFonts w:ascii="Times New Roman" w:eastAsia="Times New Roman" w:hAnsi="Times New Roman"/>
          <w:sz w:val="24"/>
          <w:szCs w:val="24"/>
          <w:lang w:eastAsia="ar-SA"/>
        </w:rPr>
        <w:t>:00 часа възложителя, чрез обектите-краен получател</w:t>
      </w:r>
      <w:r w:rsidR="008D5EC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D4213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заявява продуктите за следващата седмица.</w:t>
      </w:r>
    </w:p>
    <w:p w:rsidR="008D5EC1" w:rsidRPr="008D5EC1" w:rsidRDefault="004C5358" w:rsidP="008D5EC1">
      <w:pPr>
        <w:pStyle w:val="ListParagraph"/>
        <w:numPr>
          <w:ilvl w:val="0"/>
          <w:numId w:val="10"/>
        </w:numPr>
        <w:tabs>
          <w:tab w:val="left" w:pos="0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 w:rsidRPr="008D5EC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Доставк</w:t>
      </w:r>
      <w:r w:rsidR="001D361B" w:rsidRPr="008D5EC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ите на заявените от възложителя предходната седмица</w:t>
      </w:r>
      <w:r w:rsidRPr="008D5EC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продукти се извършв</w:t>
      </w:r>
      <w:r w:rsidR="001D361B" w:rsidRPr="008D5EC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ат всеки вторник и четвъртък от</w:t>
      </w:r>
      <w:r w:rsidRPr="008D5EC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8D5EC1">
        <w:rPr>
          <w:rFonts w:ascii="Times New Roman" w:hAnsi="Times New Roman"/>
          <w:iCs/>
          <w:color w:val="000000"/>
          <w:sz w:val="24"/>
          <w:szCs w:val="24"/>
        </w:rPr>
        <w:t>10:00 до 1</w:t>
      </w:r>
      <w:r w:rsidR="00C01A40" w:rsidRPr="008D5EC1"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8D5EC1">
        <w:rPr>
          <w:rFonts w:ascii="Times New Roman" w:hAnsi="Times New Roman"/>
          <w:iCs/>
          <w:color w:val="000000"/>
          <w:sz w:val="24"/>
          <w:szCs w:val="24"/>
        </w:rPr>
        <w:t>:00 часа</w:t>
      </w:r>
      <w:r w:rsidR="008D5EC1" w:rsidRPr="008D5EC1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8D5EC1">
        <w:rPr>
          <w:rFonts w:ascii="Times New Roman" w:eastAsia="Times New Roman" w:hAnsi="Times New Roman"/>
          <w:sz w:val="24"/>
          <w:szCs w:val="24"/>
          <w:lang w:eastAsia="ar-SA"/>
        </w:rPr>
        <w:t>а доставките на хляб се извършват всеки работен ден.</w:t>
      </w:r>
      <w:r w:rsidR="008D5EC1" w:rsidRPr="008D5EC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5D2E8F" w:rsidRPr="00771D25" w:rsidRDefault="004C5358" w:rsidP="00AA09A8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D2E8F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Продуктите ще бъдат доставяни до стола на СОУ „Неофит Рилски“ : гр. Долна баня, </w:t>
      </w:r>
      <w:r w:rsidR="005C7D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п. к. </w:t>
      </w:r>
      <w:r w:rsidR="005D2E8F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2040, ул. </w:t>
      </w:r>
      <w:r w:rsidR="005C7D67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proofErr w:type="spellStart"/>
      <w:r w:rsidR="005D2E8F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>Бистришка</w:t>
      </w:r>
      <w:proofErr w:type="spellEnd"/>
      <w:r w:rsidR="005C7D67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="005D2E8F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№</w:t>
      </w:r>
      <w:r w:rsidR="005C7D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D2E8F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F13142" w:rsidRPr="004C535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44DB1" w:rsidRPr="0025478D" w:rsidRDefault="00B44DB1" w:rsidP="00AA09A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78D">
        <w:rPr>
          <w:rFonts w:ascii="Times New Roman" w:hAnsi="Times New Roman" w:cs="Times New Roman"/>
          <w:sz w:val="24"/>
          <w:szCs w:val="24"/>
        </w:rPr>
        <w:t>Доставяните хранителни продукти трябва да отговарят на изискванията на Закона за храните и всички други санитарни, ветеринарно-санитарни хигиенни и др</w:t>
      </w:r>
      <w:r w:rsidR="00574E99" w:rsidRPr="0025478D">
        <w:rPr>
          <w:rFonts w:ascii="Times New Roman" w:hAnsi="Times New Roman" w:cs="Times New Roman"/>
          <w:sz w:val="24"/>
          <w:szCs w:val="24"/>
        </w:rPr>
        <w:t>уги</w:t>
      </w:r>
      <w:r w:rsidRPr="0025478D">
        <w:rPr>
          <w:rFonts w:ascii="Times New Roman" w:hAnsi="Times New Roman" w:cs="Times New Roman"/>
          <w:sz w:val="24"/>
          <w:szCs w:val="24"/>
        </w:rPr>
        <w:t xml:space="preserve"> норми,  установени от действащото законодателство в Българя.</w:t>
      </w:r>
    </w:p>
    <w:p w:rsidR="000F0DEF" w:rsidRDefault="00AA09A8" w:rsidP="00AA09A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D25">
        <w:rPr>
          <w:rFonts w:ascii="Times New Roman" w:hAnsi="Times New Roman" w:cs="Times New Roman"/>
          <w:sz w:val="24"/>
          <w:szCs w:val="24"/>
        </w:rPr>
        <w:t xml:space="preserve">Предлаганите от участниците хранителни продукти </w:t>
      </w:r>
      <w:r w:rsidR="00144945">
        <w:rPr>
          <w:rFonts w:ascii="Times New Roman" w:hAnsi="Times New Roman" w:cs="Times New Roman"/>
          <w:sz w:val="24"/>
          <w:szCs w:val="24"/>
        </w:rPr>
        <w:t xml:space="preserve">трябва </w:t>
      </w:r>
      <w:r w:rsidRPr="00771D25">
        <w:rPr>
          <w:rFonts w:ascii="Times New Roman" w:hAnsi="Times New Roman" w:cs="Times New Roman"/>
          <w:sz w:val="24"/>
          <w:szCs w:val="24"/>
        </w:rPr>
        <w:t>да отговарят на  БДС и/или на еквивалентни ТД на производителя, да са придружени с необходимите търговски документи. Да отговарят на изискванията на</w:t>
      </w:r>
      <w:r w:rsidR="000F0DEF">
        <w:rPr>
          <w:rFonts w:ascii="Times New Roman" w:hAnsi="Times New Roman" w:cs="Times New Roman"/>
          <w:sz w:val="24"/>
          <w:szCs w:val="24"/>
        </w:rPr>
        <w:t>: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 за храните, ДВ, </w:t>
      </w:r>
      <w:hyperlink r:id="rId9" w:tgtFrame="_blank" w:history="1">
        <w:r w:rsidRPr="0002651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бр. 90</w:t>
        </w:r>
      </w:hyperlink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15.10.1999 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№ 1 от 26 януари 2016 г. за хигиената на храните, ДВ. бр.10 от 5.02.2016 г;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1 от 9.01.2008 г. за изискванията за търговия с яйца, ДВ, бр. 7 от 22.01.2008 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2 от 7.03.2013 г. за здравословно хранене на децата на възраст от 0 до 3 години в детските заведения и детските кухни, ДВ, бр. 28 от 19.03.2013 г;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2 от 23.01.2008 г. за материалите и предметите от пластмаси, предназначени за контакт с храни, ДВ, бр. 13 от 8.02.2008 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3 от 4.06.2007 г. за специфичните изисквания към материалите и предметите, различни от пластмаси, предназначени за контакт с храни, ДВ, бр. 51 от 26.06.2007 г., ДВ, бр. 30 от28.03.2001 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за изискванията за етикетирането и представянето на храните, ДВ, бр. 102 от 12.</w:t>
      </w:r>
      <w:proofErr w:type="spellStart"/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proofErr w:type="spellEnd"/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.2014 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№ 16 от 28 май 2010 г. за изискванията за качество и контрол за съответствие на пресни плодове и зеленчуци, ДВ бр. 43 от 8.06.2010 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№ 4 от 19 февруари 2008 г. за специфичните изисквания при производството, съхранението и транспортирането на сурово краве мляко и изискванията за търговия и пускане на пазара на мляко и млечни продукти, ДВ. бр.23 от 29.02.2008 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Наредба за изискванията към бързо замразените храни, ДВ, бр. 114 от 6.12.2002 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за изискванията към какаото и шоколадовите продукти, ДВ, бр. 107 от 15.11.2002 г.;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за изискванията към захарите, предназначени за консумация от човека, ДВ, бр. 89 от 20.09.2002 г.,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№ 32 от 23.03.2006 г. за окачествяване, съхраняване и предлагане на пазара на месо и черен дроб от домашни птици, ДВ. бр.29 от 7.04. 2006 г;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Наредба №6 от 10.08.2011г. за здравословно хранене на децата на възраст от 3 до 7 години в детски заведения,  ДВ, бр. 65 от 23.08.2011г.; 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 № 9 от 16.09.2011г.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ученици, издадена от Министъра на земеделието и храните, ДВ, бр. 73 от 20.09.2011г.;</w:t>
      </w:r>
    </w:p>
    <w:p w:rsidR="00664323" w:rsidRPr="00026510" w:rsidRDefault="00664323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hAnsi="Times New Roman" w:cs="Times New Roman"/>
          <w:sz w:val="24"/>
          <w:szCs w:val="24"/>
        </w:rPr>
        <w:t>Наредба №8</w:t>
      </w:r>
      <w:r w:rsidRPr="00026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510">
        <w:rPr>
          <w:rFonts w:ascii="Times New Roman" w:hAnsi="Times New Roman" w:cs="Times New Roman"/>
          <w:sz w:val="24"/>
          <w:szCs w:val="24"/>
        </w:rPr>
        <w:t>от 16.04.2002 г. за изискванията към използване на добавки в храните;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(ЕС) № 10/2011 на Комисията от  14 януари 2011  година относно материалите и предметите от пластмаси, предназначени за контакт с храни;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(ЕО) № 466/2001 на Комисията от 8 март 2001 година за определяне на максималното съдържание на някои замърсители в храните;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(ЕО) № 852/2004 на Европейския парламент и на Съвета от 29 април 2004 година относно хигиената на храните;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(ЕО) № 853/2004 на Европейски парламенти на Съвета от 29 април 2004 година относно определяне на специфични хигиенни правила за храните от животински произход;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(ЕО) № 854/2004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произход, предназначени за човешка консумация;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(ЕО) № 1935/2004 на Европейския парламент и на Съвета от 27 октомври 2004 година относно материалите и предметите, предназначени за контакт с храни;</w:t>
      </w:r>
    </w:p>
    <w:p w:rsidR="000F0DEF" w:rsidRPr="00026510" w:rsidRDefault="000F0DEF" w:rsidP="000F0DE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(ЕО) № 589/2008 на Комисията от 23 юни 2008 година за определяне на подробни правила за прилагане на Регламент (ЕО) № 1234/2007 на Съвета относно стандартите за търговия с яйца;</w:t>
      </w:r>
    </w:p>
    <w:p w:rsidR="000F0DEF" w:rsidRPr="00026510" w:rsidRDefault="000F0DEF" w:rsidP="000F0DEF">
      <w:pPr>
        <w:pStyle w:val="ListParagraph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5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( EO) № 543 на Европейската комисия от 07 юни 2011 за определяне на подробни правила за прилагането на регламент ( EO) № 1234/2007 на Съвета по отношение на секторите на плодовете и зеленчуците и на преработените плодове и зеленчуци.</w:t>
      </w:r>
    </w:p>
    <w:p w:rsidR="00AA09A8" w:rsidRPr="00026510" w:rsidRDefault="00AA09A8" w:rsidP="000F0DEF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6510">
        <w:rPr>
          <w:rFonts w:ascii="Times New Roman" w:hAnsi="Times New Roman" w:cs="Times New Roman"/>
          <w:sz w:val="24"/>
          <w:szCs w:val="24"/>
        </w:rPr>
        <w:t xml:space="preserve">и на другите </w:t>
      </w:r>
      <w:proofErr w:type="spellStart"/>
      <w:r w:rsidRPr="00026510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Pr="00026510">
        <w:rPr>
          <w:rFonts w:ascii="Times New Roman" w:hAnsi="Times New Roman" w:cs="Times New Roman"/>
          <w:sz w:val="24"/>
          <w:szCs w:val="24"/>
        </w:rPr>
        <w:t xml:space="preserve"> нормативни актове, свързани с предмета на поръчката и на стандартите на Европейския съюз.</w:t>
      </w:r>
    </w:p>
    <w:p w:rsidR="00B44DB1" w:rsidRPr="00026510" w:rsidRDefault="00B44DB1" w:rsidP="00AA09A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510">
        <w:rPr>
          <w:rFonts w:ascii="Times New Roman" w:hAnsi="Times New Roman" w:cs="Times New Roman"/>
          <w:sz w:val="24"/>
          <w:szCs w:val="24"/>
        </w:rPr>
        <w:t xml:space="preserve">Предназначените за детските заведения и училища хранителни продукти трябва да отговарят на изискванията на </w:t>
      </w:r>
      <w:r w:rsidR="00E602E6" w:rsidRPr="00026510">
        <w:rPr>
          <w:rFonts w:ascii="Times New Roman" w:hAnsi="Times New Roman" w:cs="Times New Roman"/>
          <w:sz w:val="24"/>
          <w:szCs w:val="24"/>
        </w:rPr>
        <w:t>Н</w:t>
      </w:r>
      <w:r w:rsidRPr="00026510">
        <w:rPr>
          <w:rFonts w:ascii="Times New Roman" w:hAnsi="Times New Roman" w:cs="Times New Roman"/>
          <w:sz w:val="24"/>
          <w:szCs w:val="24"/>
        </w:rPr>
        <w:t>аредба №2 от 07.03.2013</w:t>
      </w:r>
      <w:r w:rsidR="000E2EE8" w:rsidRPr="00026510">
        <w:rPr>
          <w:rFonts w:ascii="Times New Roman" w:hAnsi="Times New Roman" w:cs="Times New Roman"/>
          <w:sz w:val="24"/>
          <w:szCs w:val="24"/>
        </w:rPr>
        <w:t xml:space="preserve"> </w:t>
      </w:r>
      <w:r w:rsidRPr="00026510">
        <w:rPr>
          <w:rFonts w:ascii="Times New Roman" w:hAnsi="Times New Roman" w:cs="Times New Roman"/>
          <w:sz w:val="24"/>
          <w:szCs w:val="24"/>
        </w:rPr>
        <w:t xml:space="preserve">г. за здравословно хранене на децата на възраст от 0 до 3 години в детските заведения и детските кухни, Наредба №6 от 10.08.2011 за здравословно хранене на децата на възраст от 3 до 7 години в детските заведения, наредба №37 от 21.07.2009г за здравословно хранене на учениците, наредба № 9 от 16.09.2011г за специфичните изисквания към безопасността и качеството на храните, предлагани в детските заведения и </w:t>
      </w:r>
      <w:r w:rsidRPr="00026510">
        <w:rPr>
          <w:rFonts w:ascii="Times New Roman" w:hAnsi="Times New Roman" w:cs="Times New Roman"/>
          <w:sz w:val="24"/>
          <w:szCs w:val="24"/>
        </w:rPr>
        <w:lastRenderedPageBreak/>
        <w:t>училища, както и към храни предлагани при организирани мероприятия за деца и ученици.</w:t>
      </w:r>
    </w:p>
    <w:p w:rsidR="005D2E8F" w:rsidRPr="00026510" w:rsidRDefault="005D2E8F" w:rsidP="00AA09A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510">
        <w:rPr>
          <w:rFonts w:ascii="Times New Roman" w:hAnsi="Times New Roman" w:cs="Times New Roman"/>
          <w:sz w:val="24"/>
          <w:szCs w:val="24"/>
        </w:rPr>
        <w:t>Стоките следва да са в срок на годност, от който да не са изтекли повече от 50% към датата, на която се доставят.</w:t>
      </w:r>
    </w:p>
    <w:p w:rsidR="005D2E8F" w:rsidRDefault="005D2E8F" w:rsidP="00AA09A8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510">
        <w:rPr>
          <w:rFonts w:ascii="Times New Roman" w:hAnsi="Times New Roman" w:cs="Times New Roman"/>
          <w:sz w:val="24"/>
          <w:szCs w:val="24"/>
        </w:rPr>
        <w:t>Изпълнителят трябва</w:t>
      </w:r>
      <w:r w:rsidRPr="00771D25">
        <w:rPr>
          <w:rFonts w:ascii="Times New Roman" w:hAnsi="Times New Roman" w:cs="Times New Roman"/>
          <w:sz w:val="24"/>
          <w:szCs w:val="24"/>
        </w:rPr>
        <w:t xml:space="preserve"> да гарантира добър търговски вид на предлаганите артикули. Всеки доставен продукт да бъде придружен от експертен лист и/или сертификат за качество, документ за произход</w:t>
      </w:r>
      <w:r w:rsidR="00B22F3D">
        <w:rPr>
          <w:rFonts w:ascii="Times New Roman" w:hAnsi="Times New Roman" w:cs="Times New Roman"/>
          <w:sz w:val="24"/>
          <w:szCs w:val="24"/>
        </w:rPr>
        <w:t xml:space="preserve"> и</w:t>
      </w:r>
      <w:r w:rsidR="00AA09A8">
        <w:rPr>
          <w:rFonts w:ascii="Times New Roman" w:hAnsi="Times New Roman" w:cs="Times New Roman"/>
          <w:sz w:val="24"/>
          <w:szCs w:val="24"/>
        </w:rPr>
        <w:t>/</w:t>
      </w:r>
      <w:r w:rsidRPr="00771D25">
        <w:rPr>
          <w:rFonts w:ascii="Times New Roman" w:hAnsi="Times New Roman" w:cs="Times New Roman"/>
          <w:sz w:val="24"/>
          <w:szCs w:val="24"/>
        </w:rPr>
        <w:t xml:space="preserve"> или друг аналогичен документ, съгласно изискванията на ЗХ. Опаковките да са здрави, с етикети на български език и да съдържат информация за вида на стоката, нейното съхранение, производител, качество, дата на производство и срок на годност, съгласно изискванията на Наредбата за изискванията за етикирането и представянето на храните /ДВ бр.62/28.07.2000 г./</w:t>
      </w:r>
    </w:p>
    <w:p w:rsidR="00AA09A8" w:rsidRPr="00746D79" w:rsidRDefault="00AA09A8" w:rsidP="00AA09A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D79">
        <w:rPr>
          <w:rFonts w:ascii="Times New Roman" w:hAnsi="Times New Roman" w:cs="Times New Roman"/>
          <w:color w:val="000000" w:themeColor="text1"/>
          <w:sz w:val="24"/>
          <w:szCs w:val="24"/>
        </w:rPr>
        <w:t>Опаковката на продуктите трябва да гарантира възможността  им за съхранение при обичайните за вида продукт условия.</w:t>
      </w:r>
    </w:p>
    <w:p w:rsidR="00B22F3D" w:rsidRPr="00746D79" w:rsidRDefault="00B22F3D" w:rsidP="00AA09A8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Доставките следва да се осъществяват чрез технически средства, гарантиращи </w:t>
      </w:r>
      <w:r w:rsidR="00AA09A8" w:rsidRPr="00746D79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качествено</w:t>
      </w:r>
      <w:r w:rsidRPr="0074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срочно изпълнение – хранителните продукти да се произвеждат и съхраняват в бази и да се доставят с транспортни средства</w:t>
      </w:r>
      <w:r w:rsidR="00EF3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6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отговарящи на нормативно установени изисквания и предписания на специализираните контролни органи.</w:t>
      </w:r>
    </w:p>
    <w:p w:rsidR="00AA09A8" w:rsidRPr="00AA09A8" w:rsidRDefault="00AA09A8" w:rsidP="00AA09A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D25">
        <w:rPr>
          <w:rFonts w:ascii="Times New Roman" w:hAnsi="Times New Roman" w:cs="Times New Roman"/>
          <w:sz w:val="24"/>
          <w:szCs w:val="24"/>
        </w:rPr>
        <w:t xml:space="preserve">Участниците да гарантират пълна подмяна на артикулите, отклоняващи се от нормите на безопасност, хигиена или вкусови качества. </w:t>
      </w:r>
    </w:p>
    <w:p w:rsidR="00AA09A8" w:rsidRDefault="00AA09A8" w:rsidP="00AA09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42" w:rsidRPr="002E14EF" w:rsidRDefault="00F13142" w:rsidP="00F131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F13142" w:rsidRPr="002E14EF" w:rsidSect="00B83D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AA" w:rsidRDefault="007C7BAA" w:rsidP="002C16AD">
      <w:pPr>
        <w:spacing w:after="0" w:line="240" w:lineRule="auto"/>
      </w:pPr>
      <w:r>
        <w:separator/>
      </w:r>
    </w:p>
  </w:endnote>
  <w:endnote w:type="continuationSeparator" w:id="0">
    <w:p w:rsidR="007C7BAA" w:rsidRDefault="007C7BAA" w:rsidP="002C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5876"/>
      <w:docPartObj>
        <w:docPartGallery w:val="Page Numbers (Bottom of Page)"/>
        <w:docPartUnique/>
      </w:docPartObj>
    </w:sdtPr>
    <w:sdtEndPr/>
    <w:sdtContent>
      <w:p w:rsidR="001D361B" w:rsidRDefault="009244CB">
        <w:pPr>
          <w:pStyle w:val="Footer"/>
          <w:jc w:val="right"/>
        </w:pPr>
        <w:r>
          <w:fldChar w:fldCharType="begin"/>
        </w:r>
        <w:r w:rsidR="009A0B0B">
          <w:instrText xml:space="preserve"> PAGE   \* MERGEFORMAT </w:instrText>
        </w:r>
        <w:r>
          <w:fldChar w:fldCharType="separate"/>
        </w:r>
        <w:r w:rsidR="00560A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361B" w:rsidRDefault="001D3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AA" w:rsidRDefault="007C7BAA" w:rsidP="002C16AD">
      <w:pPr>
        <w:spacing w:after="0" w:line="240" w:lineRule="auto"/>
      </w:pPr>
      <w:r>
        <w:separator/>
      </w:r>
    </w:p>
  </w:footnote>
  <w:footnote w:type="continuationSeparator" w:id="0">
    <w:p w:rsidR="007C7BAA" w:rsidRDefault="007C7BAA" w:rsidP="002C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265"/>
    <w:multiLevelType w:val="hybridMultilevel"/>
    <w:tmpl w:val="C0FAC3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091"/>
    <w:multiLevelType w:val="hybridMultilevel"/>
    <w:tmpl w:val="38BE4C80"/>
    <w:lvl w:ilvl="0" w:tplc="78CEFF3C">
      <w:start w:val="1"/>
      <w:numFmt w:val="decimal"/>
      <w:lvlText w:val="%1."/>
      <w:lvlJc w:val="left"/>
      <w:pPr>
        <w:tabs>
          <w:tab w:val="num" w:pos="705"/>
        </w:tabs>
        <w:ind w:left="0" w:firstLine="7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12D0F"/>
    <w:multiLevelType w:val="hybridMultilevel"/>
    <w:tmpl w:val="C8A270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216DB"/>
    <w:multiLevelType w:val="hybridMultilevel"/>
    <w:tmpl w:val="3CB45694"/>
    <w:lvl w:ilvl="0" w:tplc="7982F9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194786"/>
    <w:multiLevelType w:val="hybridMultilevel"/>
    <w:tmpl w:val="1B525842"/>
    <w:lvl w:ilvl="0" w:tplc="7CFA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2D3A"/>
    <w:multiLevelType w:val="hybridMultilevel"/>
    <w:tmpl w:val="9BA697EE"/>
    <w:lvl w:ilvl="0" w:tplc="96A23D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0B75DE"/>
    <w:multiLevelType w:val="hybridMultilevel"/>
    <w:tmpl w:val="FB604698"/>
    <w:lvl w:ilvl="0" w:tplc="B558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B0431"/>
    <w:multiLevelType w:val="hybridMultilevel"/>
    <w:tmpl w:val="0AA01F7A"/>
    <w:lvl w:ilvl="0" w:tplc="E132EE68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F491D"/>
    <w:multiLevelType w:val="hybridMultilevel"/>
    <w:tmpl w:val="3DDC9842"/>
    <w:lvl w:ilvl="0" w:tplc="03DA3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0A0939"/>
    <w:multiLevelType w:val="hybridMultilevel"/>
    <w:tmpl w:val="42007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707"/>
    <w:rsid w:val="00026510"/>
    <w:rsid w:val="000458F9"/>
    <w:rsid w:val="00085B05"/>
    <w:rsid w:val="000A1C36"/>
    <w:rsid w:val="000E2EE8"/>
    <w:rsid w:val="000F0DEF"/>
    <w:rsid w:val="001024A4"/>
    <w:rsid w:val="00126762"/>
    <w:rsid w:val="00144945"/>
    <w:rsid w:val="001A6C95"/>
    <w:rsid w:val="001D361B"/>
    <w:rsid w:val="001D77C2"/>
    <w:rsid w:val="0021543C"/>
    <w:rsid w:val="00227317"/>
    <w:rsid w:val="0025478D"/>
    <w:rsid w:val="00266A36"/>
    <w:rsid w:val="002C16AD"/>
    <w:rsid w:val="002E14EF"/>
    <w:rsid w:val="003416C0"/>
    <w:rsid w:val="00396C3D"/>
    <w:rsid w:val="003F48C1"/>
    <w:rsid w:val="00430903"/>
    <w:rsid w:val="00473734"/>
    <w:rsid w:val="004C5358"/>
    <w:rsid w:val="004F60DD"/>
    <w:rsid w:val="00560A79"/>
    <w:rsid w:val="00574E99"/>
    <w:rsid w:val="005C7D67"/>
    <w:rsid w:val="005D2E8F"/>
    <w:rsid w:val="00634C37"/>
    <w:rsid w:val="00664323"/>
    <w:rsid w:val="00691718"/>
    <w:rsid w:val="006F2707"/>
    <w:rsid w:val="007062B6"/>
    <w:rsid w:val="00746D79"/>
    <w:rsid w:val="00771D25"/>
    <w:rsid w:val="00790F2D"/>
    <w:rsid w:val="007C5139"/>
    <w:rsid w:val="007C7BAA"/>
    <w:rsid w:val="007D779A"/>
    <w:rsid w:val="007F1639"/>
    <w:rsid w:val="0082566F"/>
    <w:rsid w:val="00870B19"/>
    <w:rsid w:val="008B1E78"/>
    <w:rsid w:val="008C4371"/>
    <w:rsid w:val="008D18D6"/>
    <w:rsid w:val="008D4213"/>
    <w:rsid w:val="008D5EC1"/>
    <w:rsid w:val="008E6711"/>
    <w:rsid w:val="008F517F"/>
    <w:rsid w:val="008F51A1"/>
    <w:rsid w:val="009244CB"/>
    <w:rsid w:val="009744CB"/>
    <w:rsid w:val="009872B1"/>
    <w:rsid w:val="009A0B0B"/>
    <w:rsid w:val="00AA09A8"/>
    <w:rsid w:val="00AB6A2C"/>
    <w:rsid w:val="00AD2908"/>
    <w:rsid w:val="00AE1A77"/>
    <w:rsid w:val="00B22F3D"/>
    <w:rsid w:val="00B325E1"/>
    <w:rsid w:val="00B44DB1"/>
    <w:rsid w:val="00B83D67"/>
    <w:rsid w:val="00BB52E5"/>
    <w:rsid w:val="00C01A40"/>
    <w:rsid w:val="00C57C30"/>
    <w:rsid w:val="00C97403"/>
    <w:rsid w:val="00CD7164"/>
    <w:rsid w:val="00D05A04"/>
    <w:rsid w:val="00D16910"/>
    <w:rsid w:val="00D46898"/>
    <w:rsid w:val="00D56F24"/>
    <w:rsid w:val="00DA7B2C"/>
    <w:rsid w:val="00DE6C15"/>
    <w:rsid w:val="00E1028E"/>
    <w:rsid w:val="00E4334B"/>
    <w:rsid w:val="00E5632F"/>
    <w:rsid w:val="00E602E6"/>
    <w:rsid w:val="00E610D3"/>
    <w:rsid w:val="00EE4FD7"/>
    <w:rsid w:val="00EF39E1"/>
    <w:rsid w:val="00F0797F"/>
    <w:rsid w:val="00F13142"/>
    <w:rsid w:val="00F354E4"/>
    <w:rsid w:val="00F369D2"/>
    <w:rsid w:val="00F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8F"/>
    <w:pPr>
      <w:ind w:left="720"/>
      <w:contextualSpacing/>
    </w:pPr>
  </w:style>
  <w:style w:type="paragraph" w:customStyle="1" w:styleId="CharCharCharChar">
    <w:name w:val="Char Char Знак Знак Знак Знак Char Char Знак Знак"/>
    <w:basedOn w:val="Normal"/>
    <w:semiHidden/>
    <w:rsid w:val="002C16A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2C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2C16A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2C1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74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E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C15"/>
  </w:style>
  <w:style w:type="paragraph" w:styleId="Footer">
    <w:name w:val="footer"/>
    <w:basedOn w:val="Normal"/>
    <w:link w:val="FooterChar"/>
    <w:uiPriority w:val="99"/>
    <w:unhideWhenUsed/>
    <w:rsid w:val="00DE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8F"/>
    <w:pPr>
      <w:ind w:left="720"/>
      <w:contextualSpacing/>
    </w:pPr>
  </w:style>
  <w:style w:type="paragraph" w:customStyle="1" w:styleId="CharCharCharChar">
    <w:name w:val="Char Char Знак Знак Знак Знак Char Char Знак Знак"/>
    <w:basedOn w:val="Normal"/>
    <w:semiHidden/>
    <w:rsid w:val="002C16A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2C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DefaultParagraphFont"/>
    <w:link w:val="FootnoteText"/>
    <w:semiHidden/>
    <w:rsid w:val="002C16A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2C1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74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E99"/>
    <w:pPr>
      <w:spacing w:line="240" w:lineRule="auto"/>
    </w:pPr>
    <w:rPr>
      <w:sz w:val="20"/>
      <w:szCs w:val="20"/>
    </w:rPr>
  </w:style>
  <w:style w:type="character" w:customStyle="1" w:styleId="CommentTextChar">
    <w:name w:val="Текст на коментар Знак"/>
    <w:basedOn w:val="DefaultParagraphFont"/>
    <w:link w:val="CommentText"/>
    <w:uiPriority w:val="99"/>
    <w:semiHidden/>
    <w:rsid w:val="00574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E99"/>
    <w:rPr>
      <w:b/>
      <w:bCs/>
    </w:rPr>
  </w:style>
  <w:style w:type="character" w:customStyle="1" w:styleId="CommentSubjectChar">
    <w:name w:val="Предмет на коментар Знак"/>
    <w:basedOn w:val="CommentTextChar"/>
    <w:link w:val="CommentSubject"/>
    <w:uiPriority w:val="99"/>
    <w:semiHidden/>
    <w:rsid w:val="00574E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Изнесен текст Знак"/>
    <w:basedOn w:val="DefaultParagraphFont"/>
    <w:link w:val="BalloonText"/>
    <w:uiPriority w:val="99"/>
    <w:semiHidden/>
    <w:rsid w:val="0057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eb.apis.bg/p.php?i=11203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3E43-F181-4943-B5B5-076DB6B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</dc:creator>
  <cp:lastModifiedBy>Simeon</cp:lastModifiedBy>
  <cp:revision>3</cp:revision>
  <dcterms:created xsi:type="dcterms:W3CDTF">2018-12-03T10:09:00Z</dcterms:created>
  <dcterms:modified xsi:type="dcterms:W3CDTF">2018-12-06T10:26:00Z</dcterms:modified>
</cp:coreProperties>
</file>