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6589" w:rsidRPr="000B6CC0" w:rsidRDefault="00816589" w:rsidP="00816589">
      <w:pPr>
        <w:spacing w:after="0" w:line="240" w:lineRule="auto"/>
        <w:ind w:firstLine="567"/>
        <w:rPr>
          <w:rFonts w:ascii="Cambria" w:eastAsia="Times New Roman" w:hAnsi="Cambria" w:cs="Times New Roman"/>
          <w:sz w:val="24"/>
          <w:szCs w:val="24"/>
          <w:lang w:eastAsia="bg-BG"/>
        </w:rPr>
      </w:pPr>
    </w:p>
    <w:p w:rsidR="00AF7651" w:rsidRPr="00AF7651" w:rsidRDefault="00AF7651" w:rsidP="00AF7651">
      <w:pPr>
        <w:spacing w:after="0" w:line="240" w:lineRule="auto"/>
        <w:ind w:firstLine="567"/>
        <w:rPr>
          <w:rFonts w:ascii="Cambria" w:eastAsia="Times New Roman" w:hAnsi="Cambria" w:cs="Times New Roman"/>
          <w:sz w:val="24"/>
          <w:szCs w:val="24"/>
          <w:lang w:eastAsia="bg-BG"/>
        </w:rPr>
      </w:pPr>
    </w:p>
    <w:p w:rsidR="00AF7651" w:rsidRPr="00AF7651" w:rsidRDefault="00AF7651" w:rsidP="00AF7651">
      <w:pPr>
        <w:spacing w:after="0" w:line="240" w:lineRule="auto"/>
        <w:ind w:left="708"/>
        <w:rPr>
          <w:rFonts w:ascii="Times New Roman" w:eastAsia="Times New Roman" w:hAnsi="Times New Roman" w:cs="Times New Roman"/>
          <w:bCs/>
          <w:sz w:val="24"/>
          <w:szCs w:val="24"/>
          <w:lang w:eastAsia="bg-BG"/>
        </w:rPr>
      </w:pPr>
    </w:p>
    <w:p w:rsidR="00AF7651" w:rsidRPr="00AF7651" w:rsidRDefault="00AF7651" w:rsidP="00AF7651">
      <w:pPr>
        <w:spacing w:after="0" w:line="240" w:lineRule="auto"/>
        <w:ind w:left="708"/>
        <w:rPr>
          <w:rFonts w:ascii="Times New Roman" w:eastAsia="Times New Roman" w:hAnsi="Times New Roman" w:cs="Times New Roman"/>
          <w:bCs/>
          <w:sz w:val="24"/>
          <w:szCs w:val="24"/>
          <w:lang w:eastAsia="bg-BG"/>
        </w:rPr>
      </w:pPr>
    </w:p>
    <w:p w:rsidR="00AF7651" w:rsidRPr="00AF7651" w:rsidRDefault="00AF7651" w:rsidP="00AF7651">
      <w:pPr>
        <w:spacing w:after="0" w:line="240" w:lineRule="auto"/>
        <w:ind w:left="708"/>
        <w:rPr>
          <w:rFonts w:ascii="Times New Roman" w:eastAsia="Times New Roman" w:hAnsi="Times New Roman" w:cs="Times New Roman"/>
          <w:bCs/>
          <w:sz w:val="24"/>
          <w:szCs w:val="24"/>
          <w:lang w:eastAsia="bg-BG"/>
        </w:rPr>
      </w:pPr>
    </w:p>
    <w:p w:rsidR="00AF7651" w:rsidRPr="00AF7651" w:rsidRDefault="00AF7651" w:rsidP="00AF7651">
      <w:pPr>
        <w:spacing w:after="0" w:line="240" w:lineRule="auto"/>
        <w:rPr>
          <w:rFonts w:ascii="Cambria" w:eastAsia="Times New Roman" w:hAnsi="Cambria" w:cs="Times New Roman"/>
          <w:b/>
          <w:bCs/>
          <w:sz w:val="28"/>
          <w:szCs w:val="28"/>
          <w:lang w:eastAsia="bg-BG"/>
        </w:rPr>
      </w:pPr>
      <w:r w:rsidRPr="00AF7651">
        <w:rPr>
          <w:rFonts w:ascii="Cambria" w:eastAsia="Times New Roman" w:hAnsi="Cambria" w:cs="Times New Roman"/>
          <w:b/>
          <w:bCs/>
          <w:sz w:val="28"/>
          <w:szCs w:val="28"/>
          <w:lang w:eastAsia="bg-BG"/>
        </w:rPr>
        <w:t>УТВЪРДИЛ:</w:t>
      </w:r>
    </w:p>
    <w:p w:rsidR="00AF7651" w:rsidRPr="00AF7651" w:rsidRDefault="00AF7651" w:rsidP="00AF7651">
      <w:pPr>
        <w:spacing w:after="0" w:line="240" w:lineRule="auto"/>
        <w:rPr>
          <w:rFonts w:ascii="Cambria" w:eastAsia="Times New Roman" w:hAnsi="Cambria" w:cs="Times New Roman"/>
          <w:b/>
          <w:bCs/>
          <w:sz w:val="28"/>
          <w:szCs w:val="28"/>
          <w:lang w:eastAsia="bg-BG"/>
        </w:rPr>
      </w:pPr>
      <w:r w:rsidRPr="00AF7651">
        <w:rPr>
          <w:rFonts w:ascii="Cambria" w:eastAsia="Times New Roman" w:hAnsi="Cambria" w:cs="Times New Roman"/>
          <w:b/>
          <w:bCs/>
          <w:sz w:val="28"/>
          <w:szCs w:val="28"/>
          <w:lang w:eastAsia="bg-BG"/>
        </w:rPr>
        <w:t xml:space="preserve">Кмет на община </w:t>
      </w:r>
      <w:r w:rsidR="004B2E3C">
        <w:rPr>
          <w:rFonts w:ascii="Cambria" w:eastAsia="Times New Roman" w:hAnsi="Cambria" w:cs="Times New Roman"/>
          <w:b/>
          <w:bCs/>
          <w:sz w:val="28"/>
          <w:szCs w:val="28"/>
          <w:lang w:eastAsia="bg-BG"/>
        </w:rPr>
        <w:t>Долна баня</w:t>
      </w:r>
      <w:r w:rsidRPr="00AF7651">
        <w:rPr>
          <w:rFonts w:ascii="Cambria" w:eastAsia="Times New Roman" w:hAnsi="Cambria" w:cs="Times New Roman"/>
          <w:b/>
          <w:bCs/>
          <w:sz w:val="28"/>
          <w:szCs w:val="28"/>
          <w:lang w:eastAsia="bg-BG"/>
        </w:rPr>
        <w:t xml:space="preserve"> ...........................</w:t>
      </w:r>
    </w:p>
    <w:p w:rsidR="00AF7651" w:rsidRPr="00AF7651" w:rsidRDefault="00AF7651" w:rsidP="00AF7651">
      <w:pPr>
        <w:spacing w:after="0" w:line="240" w:lineRule="auto"/>
        <w:rPr>
          <w:rFonts w:ascii="Cambria" w:eastAsia="Times New Roman" w:hAnsi="Cambria" w:cs="Times New Roman"/>
          <w:b/>
          <w:bCs/>
          <w:sz w:val="28"/>
          <w:szCs w:val="28"/>
          <w:lang w:eastAsia="bg-BG"/>
        </w:rPr>
      </w:pPr>
      <w:r w:rsidRPr="00AF7651">
        <w:rPr>
          <w:rFonts w:ascii="Cambria" w:eastAsia="Times New Roman" w:hAnsi="Cambria" w:cs="Times New Roman"/>
          <w:b/>
          <w:bCs/>
          <w:sz w:val="28"/>
          <w:szCs w:val="28"/>
          <w:lang w:eastAsia="bg-BG"/>
        </w:rPr>
        <w:t xml:space="preserve">                                              /</w:t>
      </w:r>
      <w:r w:rsidR="004B2E3C">
        <w:rPr>
          <w:rFonts w:ascii="Cambria" w:eastAsia="Times New Roman" w:hAnsi="Cambria" w:cs="Times New Roman"/>
          <w:b/>
          <w:bCs/>
          <w:sz w:val="28"/>
          <w:szCs w:val="28"/>
          <w:lang w:eastAsia="bg-BG"/>
        </w:rPr>
        <w:t>Владимир Джамбазов</w:t>
      </w:r>
      <w:r w:rsidRPr="00AF7651">
        <w:rPr>
          <w:rFonts w:ascii="Cambria" w:eastAsia="Times New Roman" w:hAnsi="Cambria" w:cs="Times New Roman"/>
          <w:b/>
          <w:bCs/>
          <w:sz w:val="28"/>
          <w:szCs w:val="28"/>
          <w:lang w:eastAsia="bg-BG"/>
        </w:rPr>
        <w:t>/</w:t>
      </w:r>
    </w:p>
    <w:p w:rsidR="006E3F98" w:rsidRDefault="006E3F98" w:rsidP="00816589">
      <w:pPr>
        <w:widowControl w:val="0"/>
        <w:autoSpaceDE w:val="0"/>
        <w:autoSpaceDN w:val="0"/>
        <w:adjustRightInd w:val="0"/>
        <w:spacing w:after="0" w:line="200" w:lineRule="exact"/>
        <w:ind w:firstLine="567"/>
        <w:rPr>
          <w:rFonts w:ascii="Cambria" w:eastAsia="Times New Roman" w:hAnsi="Cambria" w:cs="Times New Roman"/>
          <w:color w:val="000000"/>
          <w:sz w:val="28"/>
          <w:szCs w:val="28"/>
          <w:lang w:eastAsia="bg-BG"/>
        </w:rPr>
      </w:pPr>
    </w:p>
    <w:p w:rsidR="00AF7651" w:rsidRDefault="00AF7651" w:rsidP="00816589">
      <w:pPr>
        <w:widowControl w:val="0"/>
        <w:autoSpaceDE w:val="0"/>
        <w:autoSpaceDN w:val="0"/>
        <w:adjustRightInd w:val="0"/>
        <w:spacing w:after="0" w:line="200" w:lineRule="exact"/>
        <w:ind w:firstLine="567"/>
        <w:rPr>
          <w:rFonts w:ascii="Cambria" w:eastAsia="Times New Roman" w:hAnsi="Cambria" w:cs="Times New Roman"/>
          <w:color w:val="000000"/>
          <w:sz w:val="28"/>
          <w:szCs w:val="28"/>
          <w:lang w:eastAsia="bg-BG"/>
        </w:rPr>
      </w:pPr>
    </w:p>
    <w:p w:rsidR="00AF7651" w:rsidRDefault="00AF7651" w:rsidP="00816589">
      <w:pPr>
        <w:widowControl w:val="0"/>
        <w:autoSpaceDE w:val="0"/>
        <w:autoSpaceDN w:val="0"/>
        <w:adjustRightInd w:val="0"/>
        <w:spacing w:after="0" w:line="200" w:lineRule="exact"/>
        <w:ind w:firstLine="567"/>
        <w:rPr>
          <w:rFonts w:ascii="Cambria" w:eastAsia="Times New Roman" w:hAnsi="Cambria" w:cs="Times New Roman"/>
          <w:color w:val="000000"/>
          <w:sz w:val="28"/>
          <w:szCs w:val="28"/>
          <w:lang w:eastAsia="bg-BG"/>
        </w:rPr>
      </w:pPr>
    </w:p>
    <w:p w:rsidR="00AF7651" w:rsidRDefault="00AF7651" w:rsidP="00816589">
      <w:pPr>
        <w:widowControl w:val="0"/>
        <w:autoSpaceDE w:val="0"/>
        <w:autoSpaceDN w:val="0"/>
        <w:adjustRightInd w:val="0"/>
        <w:spacing w:after="0" w:line="200" w:lineRule="exact"/>
        <w:ind w:firstLine="567"/>
        <w:rPr>
          <w:rFonts w:ascii="Cambria" w:eastAsia="Times New Roman" w:hAnsi="Cambria" w:cs="Times New Roman"/>
          <w:color w:val="000000"/>
          <w:sz w:val="28"/>
          <w:szCs w:val="28"/>
          <w:lang w:eastAsia="bg-BG"/>
        </w:rPr>
      </w:pPr>
    </w:p>
    <w:p w:rsidR="00AF7651" w:rsidRPr="00AF7651" w:rsidRDefault="00AF7651" w:rsidP="00816589">
      <w:pPr>
        <w:widowControl w:val="0"/>
        <w:autoSpaceDE w:val="0"/>
        <w:autoSpaceDN w:val="0"/>
        <w:adjustRightInd w:val="0"/>
        <w:spacing w:after="0" w:line="200" w:lineRule="exact"/>
        <w:ind w:firstLine="567"/>
        <w:rPr>
          <w:rFonts w:ascii="Cambria" w:eastAsia="Times New Roman" w:hAnsi="Cambria" w:cs="Times New Roman"/>
          <w:color w:val="000000"/>
          <w:sz w:val="28"/>
          <w:szCs w:val="28"/>
          <w:lang w:eastAsia="bg-BG"/>
        </w:rPr>
      </w:pPr>
    </w:p>
    <w:p w:rsidR="00D62C79" w:rsidRPr="00F7311C" w:rsidRDefault="00D62C79" w:rsidP="00D62C79">
      <w:pPr>
        <w:spacing w:after="0" w:line="240" w:lineRule="auto"/>
        <w:rPr>
          <w:rFonts w:ascii="Cambria" w:eastAsia="Times New Roman" w:hAnsi="Cambria" w:cs="Times New Roman"/>
          <w:b/>
          <w:snapToGrid w:val="0"/>
        </w:rPr>
      </w:pPr>
      <w:r w:rsidRPr="00F7311C">
        <w:rPr>
          <w:rFonts w:ascii="Cambria" w:eastAsia="Times New Roman" w:hAnsi="Cambria" w:cs="Times New Roman"/>
          <w:b/>
          <w:snapToGrid w:val="0"/>
        </w:rPr>
        <w:t>Изготвил:………………………</w:t>
      </w:r>
    </w:p>
    <w:p w:rsidR="00D62C79" w:rsidRPr="006D16B2" w:rsidRDefault="006D16B2" w:rsidP="00D62C79">
      <w:pPr>
        <w:spacing w:after="0" w:line="240" w:lineRule="auto"/>
        <w:rPr>
          <w:rFonts w:ascii="Cambria" w:eastAsia="Times New Roman" w:hAnsi="Cambria" w:cs="Times New Roman"/>
          <w:b/>
          <w:snapToGrid w:val="0"/>
        </w:rPr>
      </w:pPr>
      <w:r>
        <w:rPr>
          <w:rFonts w:ascii="Cambria" w:eastAsia="Times New Roman" w:hAnsi="Cambria" w:cs="Times New Roman"/>
          <w:b/>
          <w:snapToGrid w:val="0"/>
          <w:lang w:val="en-US"/>
        </w:rPr>
        <w:t>/</w:t>
      </w:r>
      <w:r>
        <w:rPr>
          <w:rFonts w:ascii="Cambria" w:eastAsia="Times New Roman" w:hAnsi="Cambria" w:cs="Times New Roman"/>
          <w:b/>
          <w:snapToGrid w:val="0"/>
        </w:rPr>
        <w:t>Румен Иванов – главен архитект/</w:t>
      </w:r>
    </w:p>
    <w:p w:rsidR="00D62C79" w:rsidRDefault="00D62C79" w:rsidP="00D62C79">
      <w:pPr>
        <w:spacing w:after="0" w:line="240" w:lineRule="auto"/>
        <w:jc w:val="center"/>
        <w:rPr>
          <w:rFonts w:ascii="Cambria" w:eastAsia="Times New Roman" w:hAnsi="Cambria" w:cs="Times New Roman"/>
          <w:b/>
          <w:bCs/>
          <w:sz w:val="36"/>
          <w:szCs w:val="36"/>
        </w:rPr>
      </w:pPr>
    </w:p>
    <w:p w:rsidR="00AF7651" w:rsidRDefault="00AF7651" w:rsidP="00D62C79">
      <w:pPr>
        <w:spacing w:after="0" w:line="240" w:lineRule="auto"/>
        <w:jc w:val="center"/>
        <w:rPr>
          <w:rFonts w:ascii="Cambria" w:eastAsia="Times New Roman" w:hAnsi="Cambria" w:cs="Times New Roman"/>
          <w:b/>
          <w:bCs/>
          <w:sz w:val="36"/>
          <w:szCs w:val="36"/>
        </w:rPr>
      </w:pPr>
    </w:p>
    <w:p w:rsidR="004D5B1B" w:rsidRDefault="004D5B1B" w:rsidP="00D62C79">
      <w:pPr>
        <w:spacing w:after="0" w:line="240" w:lineRule="auto"/>
        <w:jc w:val="center"/>
        <w:rPr>
          <w:rFonts w:ascii="Cambria" w:eastAsia="Times New Roman" w:hAnsi="Cambria" w:cs="Times New Roman"/>
          <w:b/>
          <w:bCs/>
          <w:sz w:val="36"/>
          <w:szCs w:val="36"/>
        </w:rPr>
      </w:pPr>
    </w:p>
    <w:p w:rsidR="00AF7651" w:rsidRPr="00F7311C" w:rsidRDefault="00AF7651" w:rsidP="00D62C79">
      <w:pPr>
        <w:spacing w:after="0" w:line="240" w:lineRule="auto"/>
        <w:jc w:val="center"/>
        <w:rPr>
          <w:rFonts w:ascii="Cambria" w:eastAsia="Times New Roman" w:hAnsi="Cambria" w:cs="Times New Roman"/>
          <w:b/>
          <w:bCs/>
          <w:sz w:val="36"/>
          <w:szCs w:val="36"/>
        </w:rPr>
      </w:pPr>
    </w:p>
    <w:p w:rsidR="00D62C79" w:rsidRPr="00F7311C" w:rsidRDefault="00D62C79" w:rsidP="00D62C79">
      <w:pPr>
        <w:spacing w:after="0" w:line="240" w:lineRule="auto"/>
        <w:jc w:val="center"/>
        <w:rPr>
          <w:rFonts w:ascii="Cambria" w:eastAsia="Times New Roman" w:hAnsi="Cambria" w:cs="Times New Roman"/>
          <w:b/>
          <w:bCs/>
          <w:sz w:val="36"/>
          <w:szCs w:val="36"/>
        </w:rPr>
      </w:pPr>
      <w:r w:rsidRPr="00F7311C">
        <w:rPr>
          <w:rFonts w:ascii="Cambria" w:eastAsia="Times New Roman" w:hAnsi="Cambria" w:cs="Times New Roman"/>
          <w:b/>
          <w:bCs/>
          <w:sz w:val="36"/>
          <w:szCs w:val="36"/>
        </w:rPr>
        <w:t>УКАЗАНИЯ  КЪМ УЧАСТНИЦИТЕ</w:t>
      </w:r>
    </w:p>
    <w:p w:rsidR="00D62C79" w:rsidRPr="00F7311C" w:rsidRDefault="00D62C79" w:rsidP="00D62C79">
      <w:pPr>
        <w:widowControl w:val="0"/>
        <w:overflowPunct w:val="0"/>
        <w:autoSpaceDE w:val="0"/>
        <w:autoSpaceDN w:val="0"/>
        <w:adjustRightInd w:val="0"/>
        <w:spacing w:after="0" w:line="240" w:lineRule="auto"/>
        <w:jc w:val="center"/>
        <w:rPr>
          <w:rFonts w:ascii="Cambria" w:eastAsia="Times New Roman" w:hAnsi="Cambria" w:cs="Times New Roman"/>
          <w:b/>
          <w:sz w:val="28"/>
          <w:szCs w:val="28"/>
        </w:rPr>
      </w:pPr>
      <w:r w:rsidRPr="00F7311C">
        <w:rPr>
          <w:rFonts w:ascii="Cambria" w:eastAsia="Times New Roman" w:hAnsi="Cambria" w:cs="Times New Roman"/>
          <w:b/>
          <w:sz w:val="28"/>
          <w:szCs w:val="28"/>
        </w:rPr>
        <w:t>ЗА РЕДА И УСЛОВИЯТА ЗА ПРОВЕЖДАНЕ НА ОТКРИТА ПРОЦЕДУРА ЗА ВЪЗЛАГАНЕ НА ОБЩЕСТВЕНА ПОРЪЧКА СЪГЛАСНО ЗОП С ПРЕДМЕТ:</w:t>
      </w:r>
    </w:p>
    <w:p w:rsidR="00D62C79" w:rsidRDefault="00D62C79" w:rsidP="00D62C79">
      <w:pPr>
        <w:widowControl w:val="0"/>
        <w:overflowPunct w:val="0"/>
        <w:autoSpaceDE w:val="0"/>
        <w:autoSpaceDN w:val="0"/>
        <w:adjustRightInd w:val="0"/>
        <w:spacing w:after="0" w:line="240" w:lineRule="auto"/>
        <w:jc w:val="center"/>
        <w:rPr>
          <w:rFonts w:ascii="Cambria" w:eastAsia="Times New Roman" w:hAnsi="Cambria" w:cs="Times New Roman"/>
          <w:b/>
          <w:sz w:val="28"/>
          <w:szCs w:val="28"/>
        </w:rPr>
      </w:pPr>
    </w:p>
    <w:p w:rsidR="00AF7651" w:rsidRPr="00F7311C" w:rsidRDefault="00AF7651" w:rsidP="00D62C79">
      <w:pPr>
        <w:widowControl w:val="0"/>
        <w:overflowPunct w:val="0"/>
        <w:autoSpaceDE w:val="0"/>
        <w:autoSpaceDN w:val="0"/>
        <w:adjustRightInd w:val="0"/>
        <w:spacing w:after="0" w:line="240" w:lineRule="auto"/>
        <w:jc w:val="center"/>
        <w:rPr>
          <w:rFonts w:ascii="Cambria" w:eastAsia="Times New Roman" w:hAnsi="Cambria" w:cs="Times New Roman"/>
          <w:b/>
          <w:sz w:val="28"/>
          <w:szCs w:val="28"/>
        </w:rPr>
      </w:pPr>
    </w:p>
    <w:p w:rsidR="00AF7651" w:rsidRDefault="00E15305" w:rsidP="00AF7651">
      <w:pPr>
        <w:widowControl w:val="0"/>
        <w:overflowPunct w:val="0"/>
        <w:autoSpaceDE w:val="0"/>
        <w:autoSpaceDN w:val="0"/>
        <w:adjustRightInd w:val="0"/>
        <w:spacing w:after="0" w:line="240" w:lineRule="auto"/>
        <w:jc w:val="center"/>
        <w:rPr>
          <w:rFonts w:ascii="Cambria" w:eastAsia="Times New Roman" w:hAnsi="Cambria" w:cs="Times New Roman"/>
          <w:b/>
          <w:bCs/>
          <w:sz w:val="24"/>
          <w:szCs w:val="24"/>
          <w:lang w:eastAsia="bg-BG"/>
        </w:rPr>
      </w:pPr>
      <w:r w:rsidRPr="00E15305">
        <w:rPr>
          <w:rFonts w:ascii="Cambria" w:eastAsia="Times New Roman" w:hAnsi="Cambria" w:cs="Times New Roman"/>
          <w:b/>
          <w:bCs/>
          <w:sz w:val="24"/>
          <w:szCs w:val="24"/>
          <w:lang w:eastAsia="bg-BG"/>
        </w:rPr>
        <w:t>Избор на изпълнител за изготвяне на работен проект и упражняване на авторски надзор при изпълнението му за проект с работно заглавие: „Реконструкция, ремонт и благоустрояване на сградата на ОДЗ „Юрий Гагарин“, ведно с прилежащото дворно пространство в гр. Долна баня, община Долна баня“, за кандидатстване по Програма за развитие на селските райони за периода 2014-2020 г., Мярка 7 „Основни услуги и обновяване на селата в селските райони“, Подмярка 7.2. „Инвестиции в създаването, подобряването или разширяването на всички видове малка по мащаби инфраструктура“</w:t>
      </w:r>
    </w:p>
    <w:p w:rsidR="00E15305" w:rsidRDefault="00E15305" w:rsidP="00AF7651">
      <w:pPr>
        <w:widowControl w:val="0"/>
        <w:overflowPunct w:val="0"/>
        <w:autoSpaceDE w:val="0"/>
        <w:autoSpaceDN w:val="0"/>
        <w:adjustRightInd w:val="0"/>
        <w:spacing w:after="0" w:line="240" w:lineRule="auto"/>
        <w:jc w:val="center"/>
        <w:rPr>
          <w:rFonts w:ascii="Cambria" w:eastAsia="Times New Roman" w:hAnsi="Cambria" w:cs="Times New Roman"/>
          <w:b/>
          <w:bCs/>
          <w:sz w:val="24"/>
          <w:szCs w:val="24"/>
          <w:lang w:eastAsia="bg-BG"/>
        </w:rPr>
      </w:pPr>
    </w:p>
    <w:p w:rsidR="00E15305" w:rsidRDefault="00E15305" w:rsidP="00AF7651">
      <w:pPr>
        <w:widowControl w:val="0"/>
        <w:overflowPunct w:val="0"/>
        <w:autoSpaceDE w:val="0"/>
        <w:autoSpaceDN w:val="0"/>
        <w:adjustRightInd w:val="0"/>
        <w:spacing w:after="0" w:line="240" w:lineRule="auto"/>
        <w:jc w:val="center"/>
        <w:rPr>
          <w:rFonts w:ascii="Cambria" w:eastAsia="Times New Roman" w:hAnsi="Cambria" w:cs="Times New Roman"/>
          <w:b/>
          <w:bCs/>
          <w:sz w:val="24"/>
          <w:szCs w:val="24"/>
          <w:lang w:eastAsia="bg-BG"/>
        </w:rPr>
      </w:pPr>
    </w:p>
    <w:p w:rsidR="00AF7651" w:rsidRDefault="00AF7651" w:rsidP="00AF7651">
      <w:pPr>
        <w:widowControl w:val="0"/>
        <w:overflowPunct w:val="0"/>
        <w:autoSpaceDE w:val="0"/>
        <w:autoSpaceDN w:val="0"/>
        <w:adjustRightInd w:val="0"/>
        <w:spacing w:after="0" w:line="240" w:lineRule="auto"/>
        <w:jc w:val="center"/>
        <w:rPr>
          <w:rFonts w:ascii="Cambria" w:eastAsia="Times New Roman" w:hAnsi="Cambria" w:cs="Times New Roman"/>
          <w:b/>
          <w:bCs/>
          <w:sz w:val="24"/>
          <w:szCs w:val="24"/>
          <w:lang w:eastAsia="bg-BG"/>
        </w:rPr>
      </w:pPr>
    </w:p>
    <w:p w:rsidR="00AF7651" w:rsidRDefault="00AF7651" w:rsidP="00AF7651">
      <w:pPr>
        <w:widowControl w:val="0"/>
        <w:overflowPunct w:val="0"/>
        <w:autoSpaceDE w:val="0"/>
        <w:autoSpaceDN w:val="0"/>
        <w:adjustRightInd w:val="0"/>
        <w:spacing w:after="0" w:line="240" w:lineRule="auto"/>
        <w:jc w:val="center"/>
        <w:rPr>
          <w:rFonts w:ascii="Cambria" w:eastAsia="Times New Roman" w:hAnsi="Cambria" w:cs="Times New Roman"/>
          <w:b/>
          <w:bCs/>
          <w:sz w:val="24"/>
          <w:szCs w:val="24"/>
          <w:lang w:eastAsia="bg-BG"/>
        </w:rPr>
      </w:pPr>
    </w:p>
    <w:p w:rsidR="00757B31" w:rsidRDefault="00757B31" w:rsidP="00AF7651">
      <w:pPr>
        <w:widowControl w:val="0"/>
        <w:overflowPunct w:val="0"/>
        <w:autoSpaceDE w:val="0"/>
        <w:autoSpaceDN w:val="0"/>
        <w:adjustRightInd w:val="0"/>
        <w:spacing w:after="0" w:line="240" w:lineRule="auto"/>
        <w:jc w:val="center"/>
        <w:rPr>
          <w:rFonts w:ascii="Cambria" w:eastAsia="Times New Roman" w:hAnsi="Cambria" w:cs="Times New Roman"/>
          <w:b/>
          <w:bCs/>
          <w:sz w:val="24"/>
          <w:szCs w:val="24"/>
          <w:lang w:eastAsia="bg-BG"/>
        </w:rPr>
      </w:pPr>
    </w:p>
    <w:p w:rsidR="00757B31" w:rsidRDefault="00757B31" w:rsidP="00AF7651">
      <w:pPr>
        <w:widowControl w:val="0"/>
        <w:overflowPunct w:val="0"/>
        <w:autoSpaceDE w:val="0"/>
        <w:autoSpaceDN w:val="0"/>
        <w:adjustRightInd w:val="0"/>
        <w:spacing w:after="0" w:line="240" w:lineRule="auto"/>
        <w:jc w:val="center"/>
        <w:rPr>
          <w:rFonts w:ascii="Cambria" w:eastAsia="Times New Roman" w:hAnsi="Cambria" w:cs="Times New Roman"/>
          <w:b/>
          <w:bCs/>
          <w:sz w:val="24"/>
          <w:szCs w:val="24"/>
          <w:lang w:eastAsia="bg-BG"/>
        </w:rPr>
      </w:pPr>
    </w:p>
    <w:p w:rsidR="00757B31" w:rsidRDefault="00757B31" w:rsidP="00AF7651">
      <w:pPr>
        <w:widowControl w:val="0"/>
        <w:overflowPunct w:val="0"/>
        <w:autoSpaceDE w:val="0"/>
        <w:autoSpaceDN w:val="0"/>
        <w:adjustRightInd w:val="0"/>
        <w:spacing w:after="0" w:line="240" w:lineRule="auto"/>
        <w:jc w:val="center"/>
        <w:rPr>
          <w:rFonts w:ascii="Cambria" w:eastAsia="Times New Roman" w:hAnsi="Cambria" w:cs="Times New Roman"/>
          <w:b/>
          <w:bCs/>
          <w:sz w:val="24"/>
          <w:szCs w:val="24"/>
          <w:lang w:eastAsia="bg-BG"/>
        </w:rPr>
      </w:pPr>
    </w:p>
    <w:p w:rsidR="00757B31" w:rsidRDefault="00757B31" w:rsidP="00AF7651">
      <w:pPr>
        <w:widowControl w:val="0"/>
        <w:overflowPunct w:val="0"/>
        <w:autoSpaceDE w:val="0"/>
        <w:autoSpaceDN w:val="0"/>
        <w:adjustRightInd w:val="0"/>
        <w:spacing w:after="0" w:line="240" w:lineRule="auto"/>
        <w:jc w:val="center"/>
        <w:rPr>
          <w:rFonts w:ascii="Cambria" w:eastAsia="Times New Roman" w:hAnsi="Cambria" w:cs="Times New Roman"/>
          <w:b/>
          <w:bCs/>
          <w:sz w:val="24"/>
          <w:szCs w:val="24"/>
          <w:lang w:eastAsia="bg-BG"/>
        </w:rPr>
      </w:pPr>
    </w:p>
    <w:p w:rsidR="00757B31" w:rsidRDefault="00757B31" w:rsidP="00AF7651">
      <w:pPr>
        <w:widowControl w:val="0"/>
        <w:overflowPunct w:val="0"/>
        <w:autoSpaceDE w:val="0"/>
        <w:autoSpaceDN w:val="0"/>
        <w:adjustRightInd w:val="0"/>
        <w:spacing w:after="0" w:line="240" w:lineRule="auto"/>
        <w:jc w:val="center"/>
        <w:rPr>
          <w:rFonts w:ascii="Cambria" w:eastAsia="Times New Roman" w:hAnsi="Cambria" w:cs="Times New Roman"/>
          <w:b/>
          <w:bCs/>
          <w:sz w:val="24"/>
          <w:szCs w:val="24"/>
          <w:lang w:eastAsia="bg-BG"/>
        </w:rPr>
      </w:pPr>
    </w:p>
    <w:p w:rsidR="00757B31" w:rsidRDefault="00757B31" w:rsidP="00AF7651">
      <w:pPr>
        <w:widowControl w:val="0"/>
        <w:overflowPunct w:val="0"/>
        <w:autoSpaceDE w:val="0"/>
        <w:autoSpaceDN w:val="0"/>
        <w:adjustRightInd w:val="0"/>
        <w:spacing w:after="0" w:line="240" w:lineRule="auto"/>
        <w:jc w:val="center"/>
        <w:rPr>
          <w:rFonts w:ascii="Cambria" w:eastAsia="Times New Roman" w:hAnsi="Cambria" w:cs="Times New Roman"/>
          <w:b/>
          <w:bCs/>
          <w:sz w:val="24"/>
          <w:szCs w:val="24"/>
          <w:lang w:eastAsia="bg-BG"/>
        </w:rPr>
      </w:pPr>
    </w:p>
    <w:p w:rsidR="00757B31" w:rsidRDefault="00757B31" w:rsidP="00AF7651">
      <w:pPr>
        <w:widowControl w:val="0"/>
        <w:overflowPunct w:val="0"/>
        <w:autoSpaceDE w:val="0"/>
        <w:autoSpaceDN w:val="0"/>
        <w:adjustRightInd w:val="0"/>
        <w:spacing w:after="0" w:line="240" w:lineRule="auto"/>
        <w:jc w:val="center"/>
        <w:rPr>
          <w:rFonts w:ascii="Cambria" w:eastAsia="Times New Roman" w:hAnsi="Cambria" w:cs="Times New Roman"/>
          <w:b/>
          <w:bCs/>
          <w:sz w:val="24"/>
          <w:szCs w:val="24"/>
          <w:lang w:eastAsia="bg-BG"/>
        </w:rPr>
      </w:pPr>
    </w:p>
    <w:p w:rsidR="00757B31" w:rsidRDefault="00757B31" w:rsidP="00AF7651">
      <w:pPr>
        <w:widowControl w:val="0"/>
        <w:overflowPunct w:val="0"/>
        <w:autoSpaceDE w:val="0"/>
        <w:autoSpaceDN w:val="0"/>
        <w:adjustRightInd w:val="0"/>
        <w:spacing w:after="0" w:line="240" w:lineRule="auto"/>
        <w:jc w:val="center"/>
        <w:rPr>
          <w:rFonts w:ascii="Cambria" w:eastAsia="Times New Roman" w:hAnsi="Cambria" w:cs="Times New Roman"/>
          <w:b/>
          <w:bCs/>
          <w:sz w:val="24"/>
          <w:szCs w:val="24"/>
          <w:lang w:eastAsia="bg-BG"/>
        </w:rPr>
      </w:pPr>
    </w:p>
    <w:p w:rsidR="004D5B1B" w:rsidRDefault="004D5B1B" w:rsidP="00AF7651">
      <w:pPr>
        <w:widowControl w:val="0"/>
        <w:overflowPunct w:val="0"/>
        <w:autoSpaceDE w:val="0"/>
        <w:autoSpaceDN w:val="0"/>
        <w:adjustRightInd w:val="0"/>
        <w:spacing w:after="0" w:line="240" w:lineRule="auto"/>
        <w:jc w:val="center"/>
        <w:rPr>
          <w:rFonts w:ascii="Cambria" w:eastAsia="Times New Roman" w:hAnsi="Cambria" w:cs="Times New Roman"/>
          <w:b/>
          <w:bCs/>
          <w:sz w:val="24"/>
          <w:szCs w:val="24"/>
          <w:lang w:eastAsia="bg-BG"/>
        </w:rPr>
      </w:pPr>
    </w:p>
    <w:p w:rsidR="004D5B1B" w:rsidRDefault="004D5B1B" w:rsidP="00AF7651">
      <w:pPr>
        <w:widowControl w:val="0"/>
        <w:overflowPunct w:val="0"/>
        <w:autoSpaceDE w:val="0"/>
        <w:autoSpaceDN w:val="0"/>
        <w:adjustRightInd w:val="0"/>
        <w:spacing w:after="0" w:line="240" w:lineRule="auto"/>
        <w:jc w:val="center"/>
        <w:rPr>
          <w:rFonts w:ascii="Cambria" w:eastAsia="Times New Roman" w:hAnsi="Cambria" w:cs="Times New Roman"/>
          <w:b/>
          <w:bCs/>
          <w:sz w:val="24"/>
          <w:szCs w:val="24"/>
          <w:lang w:eastAsia="bg-BG"/>
        </w:rPr>
      </w:pPr>
    </w:p>
    <w:p w:rsidR="004D5B1B" w:rsidRDefault="004D5B1B" w:rsidP="00AF7651">
      <w:pPr>
        <w:widowControl w:val="0"/>
        <w:overflowPunct w:val="0"/>
        <w:autoSpaceDE w:val="0"/>
        <w:autoSpaceDN w:val="0"/>
        <w:adjustRightInd w:val="0"/>
        <w:spacing w:after="0" w:line="240" w:lineRule="auto"/>
        <w:jc w:val="center"/>
        <w:rPr>
          <w:rFonts w:ascii="Cambria" w:eastAsia="Times New Roman" w:hAnsi="Cambria" w:cs="Times New Roman"/>
          <w:b/>
          <w:bCs/>
          <w:sz w:val="24"/>
          <w:szCs w:val="24"/>
          <w:lang w:eastAsia="bg-BG"/>
        </w:rPr>
      </w:pPr>
    </w:p>
    <w:p w:rsidR="00AF7651" w:rsidRDefault="00AF7651" w:rsidP="00AF7651">
      <w:pPr>
        <w:widowControl w:val="0"/>
        <w:overflowPunct w:val="0"/>
        <w:autoSpaceDE w:val="0"/>
        <w:autoSpaceDN w:val="0"/>
        <w:adjustRightInd w:val="0"/>
        <w:spacing w:after="0" w:line="240" w:lineRule="auto"/>
        <w:jc w:val="center"/>
        <w:rPr>
          <w:rFonts w:ascii="Cambria" w:eastAsia="Times New Roman" w:hAnsi="Cambria" w:cs="Times New Roman"/>
          <w:b/>
          <w:bCs/>
          <w:sz w:val="24"/>
          <w:szCs w:val="24"/>
          <w:lang w:eastAsia="bg-BG"/>
        </w:rPr>
      </w:pPr>
    </w:p>
    <w:p w:rsidR="00D62C79" w:rsidRPr="00F7311C" w:rsidRDefault="00D62C79" w:rsidP="00D62C79">
      <w:pPr>
        <w:spacing w:before="240" w:after="120" w:line="240" w:lineRule="auto"/>
        <w:ind w:left="283"/>
        <w:jc w:val="center"/>
        <w:rPr>
          <w:rFonts w:ascii="Cambria" w:eastAsia="Times New Roman" w:hAnsi="Cambria" w:cs="Times New Roman"/>
          <w:b/>
          <w:bCs/>
          <w:iCs/>
          <w:sz w:val="36"/>
          <w:szCs w:val="36"/>
          <w:lang w:val="ru-RU"/>
        </w:rPr>
      </w:pPr>
      <w:r w:rsidRPr="00F7311C">
        <w:rPr>
          <w:rFonts w:ascii="Cambria" w:eastAsia="Times New Roman" w:hAnsi="Cambria" w:cs="Times New Roman"/>
          <w:b/>
          <w:bCs/>
          <w:iCs/>
          <w:sz w:val="36"/>
          <w:szCs w:val="36"/>
          <w:lang w:val="ru-RU"/>
        </w:rPr>
        <w:lastRenderedPageBreak/>
        <w:t>СЪДЪРЖАНИЕ:</w:t>
      </w:r>
    </w:p>
    <w:p w:rsidR="00D62C79" w:rsidRPr="00F7311C" w:rsidRDefault="00824739" w:rsidP="00D62C79">
      <w:pPr>
        <w:tabs>
          <w:tab w:val="right" w:leader="dot" w:pos="9180"/>
        </w:tabs>
        <w:spacing w:before="240" w:after="0" w:line="240" w:lineRule="auto"/>
        <w:ind w:left="1260"/>
        <w:rPr>
          <w:rFonts w:ascii="Cambria" w:eastAsia="Times New Roman" w:hAnsi="Cambria" w:cs="Times New Roman"/>
          <w:noProof/>
          <w:lang w:eastAsia="bg-BG"/>
        </w:rPr>
      </w:pPr>
      <w:r w:rsidRPr="00F7311C">
        <w:rPr>
          <w:rFonts w:ascii="Cambria" w:eastAsia="Times New Roman" w:hAnsi="Cambria" w:cs="Times New Roman"/>
          <w:b/>
          <w:iCs/>
          <w:noProof/>
          <w:sz w:val="28"/>
          <w:szCs w:val="28"/>
        </w:rPr>
        <w:fldChar w:fldCharType="begin"/>
      </w:r>
      <w:r w:rsidR="00D62C79" w:rsidRPr="00F7311C">
        <w:rPr>
          <w:rFonts w:ascii="Cambria" w:eastAsia="Times New Roman" w:hAnsi="Cambria" w:cs="Times New Roman"/>
          <w:b/>
          <w:iCs/>
          <w:noProof/>
          <w:sz w:val="28"/>
          <w:szCs w:val="28"/>
        </w:rPr>
        <w:instrText xml:space="preserve"> TOC \o "2-2" \h \z \u </w:instrText>
      </w:r>
      <w:r w:rsidRPr="00F7311C">
        <w:rPr>
          <w:rFonts w:ascii="Cambria" w:eastAsia="Times New Roman" w:hAnsi="Cambria" w:cs="Times New Roman"/>
          <w:b/>
          <w:iCs/>
          <w:noProof/>
          <w:sz w:val="28"/>
          <w:szCs w:val="28"/>
        </w:rPr>
        <w:fldChar w:fldCharType="separate"/>
      </w:r>
      <w:hyperlink w:anchor="_Toc387834456" w:history="1">
        <w:r w:rsidR="00D62C79" w:rsidRPr="00F7311C">
          <w:rPr>
            <w:rFonts w:ascii="Cambria" w:eastAsia="Times New Roman" w:hAnsi="Cambria" w:cs="Times New Roman"/>
            <w:b/>
            <w:iCs/>
            <w:noProof/>
            <w:color w:val="0000FF"/>
            <w:u w:val="single"/>
          </w:rPr>
          <w:t>І. УСЛОВИЯ ЗА УЧАСТИЕ В ПРОЦЕДУРАТА</w:t>
        </w:r>
        <w:r w:rsidR="00D62C79" w:rsidRPr="00F7311C">
          <w:rPr>
            <w:rFonts w:ascii="Cambria" w:eastAsia="Times New Roman" w:hAnsi="Cambria" w:cs="Times New Roman"/>
            <w:b/>
            <w:iCs/>
            <w:noProof/>
            <w:webHidden/>
          </w:rPr>
          <w:tab/>
        </w:r>
        <w:r w:rsidRPr="00F7311C">
          <w:rPr>
            <w:rFonts w:ascii="Cambria" w:eastAsia="Times New Roman" w:hAnsi="Cambria" w:cs="Times New Roman"/>
            <w:b/>
            <w:iCs/>
            <w:noProof/>
            <w:webHidden/>
          </w:rPr>
          <w:fldChar w:fldCharType="begin"/>
        </w:r>
        <w:r w:rsidR="00D62C79" w:rsidRPr="00F7311C">
          <w:rPr>
            <w:rFonts w:ascii="Cambria" w:eastAsia="Times New Roman" w:hAnsi="Cambria" w:cs="Times New Roman"/>
            <w:b/>
            <w:iCs/>
            <w:noProof/>
            <w:webHidden/>
          </w:rPr>
          <w:instrText xml:space="preserve"> PAGEREF _Toc387834456 \h </w:instrText>
        </w:r>
        <w:r w:rsidRPr="00F7311C">
          <w:rPr>
            <w:rFonts w:ascii="Cambria" w:eastAsia="Times New Roman" w:hAnsi="Cambria" w:cs="Times New Roman"/>
            <w:b/>
            <w:iCs/>
            <w:noProof/>
            <w:webHidden/>
          </w:rPr>
        </w:r>
        <w:r w:rsidRPr="00F7311C">
          <w:rPr>
            <w:rFonts w:ascii="Cambria" w:eastAsia="Times New Roman" w:hAnsi="Cambria" w:cs="Times New Roman"/>
            <w:b/>
            <w:iCs/>
            <w:noProof/>
            <w:webHidden/>
          </w:rPr>
          <w:fldChar w:fldCharType="separate"/>
        </w:r>
        <w:r w:rsidR="006503B7" w:rsidRPr="00F7311C">
          <w:rPr>
            <w:rFonts w:ascii="Cambria" w:eastAsia="Times New Roman" w:hAnsi="Cambria" w:cs="Times New Roman"/>
            <w:b/>
            <w:iCs/>
            <w:noProof/>
            <w:webHidden/>
          </w:rPr>
          <w:t>3</w:t>
        </w:r>
        <w:r w:rsidRPr="00F7311C">
          <w:rPr>
            <w:rFonts w:ascii="Cambria" w:eastAsia="Times New Roman" w:hAnsi="Cambria" w:cs="Times New Roman"/>
            <w:b/>
            <w:iCs/>
            <w:noProof/>
            <w:webHidden/>
          </w:rPr>
          <w:fldChar w:fldCharType="end"/>
        </w:r>
      </w:hyperlink>
    </w:p>
    <w:p w:rsidR="00D62C79" w:rsidRPr="00F7311C" w:rsidRDefault="00E14521" w:rsidP="00D62C79">
      <w:pPr>
        <w:tabs>
          <w:tab w:val="right" w:leader="dot" w:pos="9180"/>
        </w:tabs>
        <w:spacing w:before="240" w:after="0" w:line="240" w:lineRule="auto"/>
        <w:ind w:left="1260"/>
        <w:rPr>
          <w:rFonts w:ascii="Cambria" w:eastAsia="Times New Roman" w:hAnsi="Cambria" w:cs="Times New Roman"/>
          <w:noProof/>
          <w:lang w:eastAsia="bg-BG"/>
        </w:rPr>
      </w:pPr>
      <w:hyperlink w:anchor="_Toc387834457" w:history="1">
        <w:r w:rsidR="00D62C79" w:rsidRPr="00F7311C">
          <w:rPr>
            <w:rFonts w:ascii="Cambria" w:eastAsia="Times New Roman" w:hAnsi="Cambria" w:cs="Times New Roman"/>
            <w:b/>
            <w:iCs/>
            <w:caps/>
            <w:noProof/>
            <w:color w:val="0000FF"/>
            <w:u w:val="single"/>
          </w:rPr>
          <w:t>ІІ. Подготовка и Подаване на оферти</w:t>
        </w:r>
        <w:r w:rsidR="00D62C79" w:rsidRPr="00F7311C">
          <w:rPr>
            <w:rFonts w:ascii="Cambria" w:eastAsia="Times New Roman" w:hAnsi="Cambria" w:cs="Times New Roman"/>
            <w:b/>
            <w:iCs/>
            <w:noProof/>
            <w:webHidden/>
          </w:rPr>
          <w:tab/>
        </w:r>
        <w:r w:rsidR="009A737A">
          <w:rPr>
            <w:rFonts w:ascii="Cambria" w:eastAsia="Times New Roman" w:hAnsi="Cambria" w:cs="Times New Roman"/>
            <w:b/>
            <w:iCs/>
            <w:noProof/>
            <w:webHidden/>
          </w:rPr>
          <w:t>4</w:t>
        </w:r>
      </w:hyperlink>
    </w:p>
    <w:p w:rsidR="00D62C79" w:rsidRPr="00F7311C" w:rsidRDefault="00E14521" w:rsidP="00D62C79">
      <w:pPr>
        <w:tabs>
          <w:tab w:val="right" w:leader="dot" w:pos="9180"/>
        </w:tabs>
        <w:spacing w:before="240" w:after="0" w:line="240" w:lineRule="auto"/>
        <w:ind w:left="1260"/>
        <w:rPr>
          <w:rFonts w:ascii="Cambria" w:eastAsia="Times New Roman" w:hAnsi="Cambria" w:cs="Times New Roman"/>
          <w:noProof/>
          <w:lang w:eastAsia="bg-BG"/>
        </w:rPr>
      </w:pPr>
      <w:hyperlink w:anchor="_Toc387834458" w:history="1">
        <w:r w:rsidR="00D62C79" w:rsidRPr="00F7311C">
          <w:rPr>
            <w:rFonts w:ascii="Cambria" w:eastAsia="Times New Roman" w:hAnsi="Cambria" w:cs="Times New Roman"/>
            <w:b/>
            <w:iCs/>
            <w:caps/>
            <w:noProof/>
            <w:color w:val="0000FF"/>
            <w:u w:val="single"/>
            <w:lang w:val="ru-RU"/>
          </w:rPr>
          <w:t xml:space="preserve">ІІІ.    </w:t>
        </w:r>
        <w:r w:rsidR="00D62C79" w:rsidRPr="00F7311C">
          <w:rPr>
            <w:rFonts w:ascii="Cambria" w:eastAsia="Times New Roman" w:hAnsi="Cambria" w:cs="Times New Roman"/>
            <w:b/>
            <w:iCs/>
            <w:caps/>
            <w:noProof/>
            <w:color w:val="0000FF"/>
            <w:u w:val="single"/>
          </w:rPr>
          <w:t>Комуникация между Възложителя и УЧАСТНИЦИТЕ</w:t>
        </w:r>
        <w:r w:rsidR="00D62C79" w:rsidRPr="00F7311C">
          <w:rPr>
            <w:rFonts w:ascii="Cambria" w:eastAsia="Times New Roman" w:hAnsi="Cambria" w:cs="Times New Roman"/>
            <w:b/>
            <w:iCs/>
            <w:noProof/>
            <w:webHidden/>
          </w:rPr>
          <w:tab/>
        </w:r>
        <w:r w:rsidR="009C02AE">
          <w:rPr>
            <w:rFonts w:ascii="Cambria" w:eastAsia="Times New Roman" w:hAnsi="Cambria" w:cs="Times New Roman"/>
            <w:b/>
            <w:iCs/>
            <w:noProof/>
            <w:webHidden/>
          </w:rPr>
          <w:t>8</w:t>
        </w:r>
      </w:hyperlink>
    </w:p>
    <w:p w:rsidR="00D62C79" w:rsidRPr="00F7311C" w:rsidRDefault="00E14521" w:rsidP="00D62C79">
      <w:pPr>
        <w:tabs>
          <w:tab w:val="right" w:leader="dot" w:pos="9180"/>
        </w:tabs>
        <w:spacing w:before="240" w:after="0" w:line="240" w:lineRule="auto"/>
        <w:ind w:left="1260"/>
        <w:rPr>
          <w:rFonts w:ascii="Cambria" w:eastAsia="Times New Roman" w:hAnsi="Cambria" w:cs="Times New Roman"/>
          <w:noProof/>
          <w:lang w:eastAsia="bg-BG"/>
        </w:rPr>
      </w:pPr>
      <w:hyperlink w:anchor="_Toc387834459" w:history="1">
        <w:r w:rsidR="00D62C79" w:rsidRPr="00F7311C">
          <w:rPr>
            <w:rFonts w:ascii="Cambria" w:eastAsia="Times New Roman" w:hAnsi="Cambria" w:cs="Times New Roman"/>
            <w:b/>
            <w:iCs/>
            <w:caps/>
            <w:noProof/>
            <w:color w:val="0000FF"/>
            <w:u w:val="single"/>
          </w:rPr>
          <w:t>І</w:t>
        </w:r>
        <w:r w:rsidR="00D62C79" w:rsidRPr="00F7311C">
          <w:rPr>
            <w:rFonts w:ascii="Cambria" w:eastAsia="Times New Roman" w:hAnsi="Cambria" w:cs="Times New Roman"/>
            <w:b/>
            <w:iCs/>
            <w:caps/>
            <w:noProof/>
            <w:color w:val="0000FF"/>
            <w:u w:val="single"/>
            <w:lang w:val="en-US"/>
          </w:rPr>
          <w:t>V</w:t>
        </w:r>
        <w:r w:rsidR="00D62C79" w:rsidRPr="00F7311C">
          <w:rPr>
            <w:rFonts w:ascii="Cambria" w:eastAsia="Times New Roman" w:hAnsi="Cambria" w:cs="Times New Roman"/>
            <w:b/>
            <w:iCs/>
            <w:caps/>
            <w:noProof/>
            <w:color w:val="0000FF"/>
            <w:u w:val="single"/>
          </w:rPr>
          <w:t xml:space="preserve">.    Изисквания и УСЛОВИЯ към  </w:t>
        </w:r>
        <w:r w:rsidR="00D62C79" w:rsidRPr="00F7311C">
          <w:rPr>
            <w:rFonts w:ascii="Cambria" w:eastAsia="Times New Roman" w:hAnsi="Cambria" w:cs="Times New Roman"/>
            <w:b/>
            <w:iCs/>
            <w:caps/>
            <w:noProof/>
            <w:color w:val="0000FF"/>
            <w:u w:val="single"/>
            <w:lang w:val="ru-RU"/>
          </w:rPr>
          <w:t>гаранции</w:t>
        </w:r>
        <w:r w:rsidR="00D62C79" w:rsidRPr="00F7311C">
          <w:rPr>
            <w:rFonts w:ascii="Cambria" w:eastAsia="Times New Roman" w:hAnsi="Cambria" w:cs="Times New Roman"/>
            <w:b/>
            <w:iCs/>
            <w:caps/>
            <w:noProof/>
            <w:color w:val="0000FF"/>
            <w:u w:val="single"/>
          </w:rPr>
          <w:t>те за участие</w:t>
        </w:r>
        <w:r w:rsidR="00A63866">
          <w:rPr>
            <w:rFonts w:ascii="Cambria" w:eastAsia="Times New Roman" w:hAnsi="Cambria" w:cs="Times New Roman"/>
            <w:b/>
            <w:iCs/>
            <w:caps/>
            <w:noProof/>
            <w:color w:val="0000FF"/>
            <w:u w:val="single"/>
            <w:lang w:val="en-US"/>
          </w:rPr>
          <w:t xml:space="preserve"> </w:t>
        </w:r>
        <w:r w:rsidR="00D62C79" w:rsidRPr="00F7311C">
          <w:rPr>
            <w:rFonts w:ascii="Cambria" w:eastAsia="Times New Roman" w:hAnsi="Cambria" w:cs="Times New Roman"/>
            <w:b/>
            <w:iCs/>
            <w:caps/>
            <w:noProof/>
            <w:color w:val="0000FF"/>
            <w:u w:val="single"/>
          </w:rPr>
          <w:t xml:space="preserve"> и  </w:t>
        </w:r>
      </w:hyperlink>
    </w:p>
    <w:p w:rsidR="00D62C79" w:rsidRPr="00F7311C" w:rsidRDefault="00E14521" w:rsidP="00D62C79">
      <w:pPr>
        <w:tabs>
          <w:tab w:val="right" w:leader="dot" w:pos="9180"/>
        </w:tabs>
        <w:spacing w:before="240" w:after="0" w:line="240" w:lineRule="auto"/>
        <w:ind w:left="1260"/>
        <w:rPr>
          <w:rFonts w:ascii="Cambria" w:eastAsia="Times New Roman" w:hAnsi="Cambria" w:cs="Times New Roman"/>
          <w:noProof/>
          <w:lang w:eastAsia="bg-BG"/>
        </w:rPr>
      </w:pPr>
      <w:hyperlink w:anchor="_Toc387834460" w:history="1">
        <w:r w:rsidR="00D62C79" w:rsidRPr="00F7311C">
          <w:rPr>
            <w:rFonts w:ascii="Cambria" w:eastAsia="Times New Roman" w:hAnsi="Cambria" w:cs="Times New Roman"/>
            <w:b/>
            <w:iCs/>
            <w:caps/>
            <w:noProof/>
            <w:color w:val="0000FF"/>
            <w:u w:val="single"/>
          </w:rPr>
          <w:t>ИзпълнеНие</w:t>
        </w:r>
        <w:r w:rsidR="00D62C79" w:rsidRPr="00F7311C">
          <w:rPr>
            <w:rFonts w:ascii="Cambria" w:eastAsia="Times New Roman" w:hAnsi="Cambria" w:cs="Times New Roman"/>
            <w:b/>
            <w:iCs/>
            <w:noProof/>
            <w:webHidden/>
          </w:rPr>
          <w:tab/>
        </w:r>
        <w:r w:rsidR="00176901">
          <w:rPr>
            <w:rFonts w:ascii="Cambria" w:eastAsia="Times New Roman" w:hAnsi="Cambria" w:cs="Times New Roman"/>
            <w:b/>
            <w:iCs/>
            <w:noProof/>
            <w:webHidden/>
          </w:rPr>
          <w:t>9</w:t>
        </w:r>
      </w:hyperlink>
    </w:p>
    <w:p w:rsidR="00D62C79" w:rsidRPr="00F7311C" w:rsidRDefault="00E14521" w:rsidP="00D62C79">
      <w:pPr>
        <w:tabs>
          <w:tab w:val="left" w:pos="1760"/>
          <w:tab w:val="right" w:leader="dot" w:pos="9180"/>
        </w:tabs>
        <w:spacing w:before="240" w:after="0" w:line="240" w:lineRule="auto"/>
        <w:ind w:left="1260"/>
        <w:rPr>
          <w:rFonts w:ascii="Cambria" w:eastAsia="Times New Roman" w:hAnsi="Cambria" w:cs="Times New Roman"/>
          <w:noProof/>
          <w:lang w:eastAsia="bg-BG"/>
        </w:rPr>
      </w:pPr>
      <w:hyperlink w:anchor="_Toc387834461" w:history="1">
        <w:r w:rsidR="00D62C79" w:rsidRPr="00F7311C">
          <w:rPr>
            <w:rFonts w:ascii="Cambria" w:eastAsia="Times New Roman" w:hAnsi="Cambria" w:cs="Times New Roman"/>
            <w:b/>
            <w:iCs/>
            <w:noProof/>
            <w:color w:val="0000FF"/>
            <w:u w:val="single"/>
          </w:rPr>
          <w:t>V.</w:t>
        </w:r>
        <w:r w:rsidR="00D62C79" w:rsidRPr="00F7311C">
          <w:rPr>
            <w:rFonts w:ascii="Cambria" w:eastAsia="Times New Roman" w:hAnsi="Cambria" w:cs="Times New Roman"/>
            <w:noProof/>
            <w:lang w:eastAsia="bg-BG"/>
          </w:rPr>
          <w:tab/>
        </w:r>
        <w:r w:rsidR="00D62C79" w:rsidRPr="00F7311C">
          <w:rPr>
            <w:rFonts w:ascii="Cambria" w:eastAsia="Times New Roman" w:hAnsi="Cambria" w:cs="Times New Roman"/>
            <w:b/>
            <w:iCs/>
            <w:noProof/>
            <w:color w:val="0000FF"/>
            <w:u w:val="single"/>
          </w:rPr>
          <w:t>ПРОВЕЖДАНЕ НА ПРОЦЕДУРАТА</w:t>
        </w:r>
        <w:r w:rsidR="00D62C79" w:rsidRPr="00F7311C">
          <w:rPr>
            <w:rFonts w:ascii="Cambria" w:eastAsia="Times New Roman" w:hAnsi="Cambria" w:cs="Times New Roman"/>
            <w:b/>
            <w:iCs/>
            <w:noProof/>
            <w:webHidden/>
          </w:rPr>
          <w:tab/>
        </w:r>
        <w:r w:rsidR="00824739" w:rsidRPr="00F7311C">
          <w:rPr>
            <w:rFonts w:ascii="Cambria" w:eastAsia="Times New Roman" w:hAnsi="Cambria" w:cs="Times New Roman"/>
            <w:b/>
            <w:iCs/>
            <w:noProof/>
            <w:webHidden/>
          </w:rPr>
          <w:fldChar w:fldCharType="begin"/>
        </w:r>
        <w:r w:rsidR="00D62C79" w:rsidRPr="00F7311C">
          <w:rPr>
            <w:rFonts w:ascii="Cambria" w:eastAsia="Times New Roman" w:hAnsi="Cambria" w:cs="Times New Roman"/>
            <w:b/>
            <w:iCs/>
            <w:noProof/>
            <w:webHidden/>
          </w:rPr>
          <w:instrText xml:space="preserve"> PAGEREF _Toc387834461 \h </w:instrText>
        </w:r>
        <w:r w:rsidR="00824739" w:rsidRPr="00F7311C">
          <w:rPr>
            <w:rFonts w:ascii="Cambria" w:eastAsia="Times New Roman" w:hAnsi="Cambria" w:cs="Times New Roman"/>
            <w:b/>
            <w:iCs/>
            <w:noProof/>
            <w:webHidden/>
          </w:rPr>
        </w:r>
        <w:r w:rsidR="00824739" w:rsidRPr="00F7311C">
          <w:rPr>
            <w:rFonts w:ascii="Cambria" w:eastAsia="Times New Roman" w:hAnsi="Cambria" w:cs="Times New Roman"/>
            <w:b/>
            <w:iCs/>
            <w:noProof/>
            <w:webHidden/>
          </w:rPr>
          <w:fldChar w:fldCharType="separate"/>
        </w:r>
        <w:r w:rsidR="006503B7" w:rsidRPr="00F7311C">
          <w:rPr>
            <w:rFonts w:ascii="Cambria" w:eastAsia="Times New Roman" w:hAnsi="Cambria" w:cs="Times New Roman"/>
            <w:b/>
            <w:iCs/>
            <w:noProof/>
            <w:webHidden/>
          </w:rPr>
          <w:t>1</w:t>
        </w:r>
        <w:r w:rsidR="009C02AE">
          <w:rPr>
            <w:rFonts w:ascii="Cambria" w:eastAsia="Times New Roman" w:hAnsi="Cambria" w:cs="Times New Roman"/>
            <w:b/>
            <w:iCs/>
            <w:noProof/>
            <w:webHidden/>
          </w:rPr>
          <w:t>0</w:t>
        </w:r>
        <w:r w:rsidR="00824739" w:rsidRPr="00F7311C">
          <w:rPr>
            <w:rFonts w:ascii="Cambria" w:eastAsia="Times New Roman" w:hAnsi="Cambria" w:cs="Times New Roman"/>
            <w:b/>
            <w:iCs/>
            <w:noProof/>
            <w:webHidden/>
          </w:rPr>
          <w:fldChar w:fldCharType="end"/>
        </w:r>
      </w:hyperlink>
    </w:p>
    <w:p w:rsidR="00D62C79" w:rsidRPr="00F7311C" w:rsidRDefault="00E14521" w:rsidP="00D62C79">
      <w:pPr>
        <w:tabs>
          <w:tab w:val="right" w:leader="dot" w:pos="9180"/>
        </w:tabs>
        <w:spacing w:before="240" w:after="0" w:line="240" w:lineRule="auto"/>
        <w:ind w:left="1260"/>
        <w:rPr>
          <w:rFonts w:ascii="Cambria" w:eastAsia="Times New Roman" w:hAnsi="Cambria" w:cs="Times New Roman"/>
          <w:noProof/>
          <w:lang w:eastAsia="bg-BG"/>
        </w:rPr>
      </w:pPr>
      <w:hyperlink w:anchor="_Toc387834462" w:history="1">
        <w:r w:rsidR="00D62C79" w:rsidRPr="00F7311C">
          <w:rPr>
            <w:rFonts w:ascii="Cambria" w:eastAsia="Times New Roman" w:hAnsi="Cambria" w:cs="Times New Roman"/>
            <w:b/>
            <w:iCs/>
            <w:caps/>
            <w:noProof/>
            <w:color w:val="0000FF"/>
            <w:u w:val="single"/>
            <w:lang w:val="en-US"/>
          </w:rPr>
          <w:t>V</w:t>
        </w:r>
        <w:r w:rsidR="00D62C79" w:rsidRPr="00F7311C">
          <w:rPr>
            <w:rFonts w:ascii="Cambria" w:eastAsia="Times New Roman" w:hAnsi="Cambria" w:cs="Times New Roman"/>
            <w:b/>
            <w:iCs/>
            <w:caps/>
            <w:noProof/>
            <w:color w:val="0000FF"/>
            <w:u w:val="single"/>
          </w:rPr>
          <w:t>І</w:t>
        </w:r>
        <w:r w:rsidR="00D62C79" w:rsidRPr="00F7311C">
          <w:rPr>
            <w:rFonts w:ascii="Cambria" w:eastAsia="Times New Roman" w:hAnsi="Cambria" w:cs="Times New Roman"/>
            <w:b/>
            <w:iCs/>
            <w:caps/>
            <w:noProof/>
            <w:color w:val="0000FF"/>
            <w:u w:val="single"/>
            <w:lang w:val="ru-RU"/>
          </w:rPr>
          <w:t xml:space="preserve">. </w:t>
        </w:r>
        <w:r w:rsidR="00D62C79" w:rsidRPr="00F7311C">
          <w:rPr>
            <w:rFonts w:ascii="Cambria" w:eastAsia="Times New Roman" w:hAnsi="Cambria" w:cs="Times New Roman"/>
            <w:b/>
            <w:iCs/>
            <w:caps/>
            <w:noProof/>
            <w:color w:val="0000FF"/>
            <w:u w:val="single"/>
          </w:rPr>
          <w:t>изисквания за Подбор на участници</w:t>
        </w:r>
        <w:r w:rsidR="00D62C79" w:rsidRPr="00F7311C">
          <w:rPr>
            <w:rFonts w:ascii="Cambria" w:eastAsia="Times New Roman" w:hAnsi="Cambria" w:cs="Times New Roman"/>
            <w:b/>
            <w:iCs/>
            <w:noProof/>
            <w:webHidden/>
          </w:rPr>
          <w:tab/>
        </w:r>
        <w:r w:rsidR="00824739" w:rsidRPr="00F7311C">
          <w:rPr>
            <w:rFonts w:ascii="Cambria" w:eastAsia="Times New Roman" w:hAnsi="Cambria" w:cs="Times New Roman"/>
            <w:b/>
            <w:iCs/>
            <w:noProof/>
            <w:webHidden/>
          </w:rPr>
          <w:fldChar w:fldCharType="begin"/>
        </w:r>
        <w:r w:rsidR="00D62C79" w:rsidRPr="00F7311C">
          <w:rPr>
            <w:rFonts w:ascii="Cambria" w:eastAsia="Times New Roman" w:hAnsi="Cambria" w:cs="Times New Roman"/>
            <w:b/>
            <w:iCs/>
            <w:noProof/>
            <w:webHidden/>
          </w:rPr>
          <w:instrText xml:space="preserve"> PAGEREF _Toc387834462 \h </w:instrText>
        </w:r>
        <w:r w:rsidR="00824739" w:rsidRPr="00F7311C">
          <w:rPr>
            <w:rFonts w:ascii="Cambria" w:eastAsia="Times New Roman" w:hAnsi="Cambria" w:cs="Times New Roman"/>
            <w:b/>
            <w:iCs/>
            <w:noProof/>
            <w:webHidden/>
          </w:rPr>
        </w:r>
        <w:r w:rsidR="00824739" w:rsidRPr="00F7311C">
          <w:rPr>
            <w:rFonts w:ascii="Cambria" w:eastAsia="Times New Roman" w:hAnsi="Cambria" w:cs="Times New Roman"/>
            <w:b/>
            <w:iCs/>
            <w:noProof/>
            <w:webHidden/>
          </w:rPr>
          <w:fldChar w:fldCharType="separate"/>
        </w:r>
        <w:r w:rsidR="006503B7" w:rsidRPr="00F7311C">
          <w:rPr>
            <w:rFonts w:ascii="Cambria" w:eastAsia="Times New Roman" w:hAnsi="Cambria" w:cs="Times New Roman"/>
            <w:b/>
            <w:iCs/>
            <w:noProof/>
            <w:webHidden/>
          </w:rPr>
          <w:t>1</w:t>
        </w:r>
        <w:r w:rsidR="00F949E8">
          <w:rPr>
            <w:rFonts w:ascii="Cambria" w:eastAsia="Times New Roman" w:hAnsi="Cambria" w:cs="Times New Roman"/>
            <w:b/>
            <w:iCs/>
            <w:noProof/>
            <w:webHidden/>
          </w:rPr>
          <w:t>4</w:t>
        </w:r>
        <w:r w:rsidR="00824739" w:rsidRPr="00F7311C">
          <w:rPr>
            <w:rFonts w:ascii="Cambria" w:eastAsia="Times New Roman" w:hAnsi="Cambria" w:cs="Times New Roman"/>
            <w:b/>
            <w:iCs/>
            <w:noProof/>
            <w:webHidden/>
          </w:rPr>
          <w:fldChar w:fldCharType="end"/>
        </w:r>
      </w:hyperlink>
    </w:p>
    <w:p w:rsidR="00D62C79" w:rsidRPr="00F7311C" w:rsidRDefault="00E14521" w:rsidP="00D62C79">
      <w:pPr>
        <w:tabs>
          <w:tab w:val="right" w:leader="dot" w:pos="9180"/>
        </w:tabs>
        <w:spacing w:before="240" w:after="0" w:line="240" w:lineRule="auto"/>
        <w:ind w:left="1260"/>
        <w:rPr>
          <w:rFonts w:ascii="Cambria" w:eastAsia="Times New Roman" w:hAnsi="Cambria" w:cs="Times New Roman"/>
          <w:noProof/>
          <w:lang w:eastAsia="bg-BG"/>
        </w:rPr>
      </w:pPr>
      <w:hyperlink w:anchor="_Toc387834463" w:history="1">
        <w:r w:rsidR="00D62C79" w:rsidRPr="00F7311C">
          <w:rPr>
            <w:rFonts w:ascii="Cambria" w:eastAsia="Times New Roman" w:hAnsi="Cambria" w:cs="Times New Roman"/>
            <w:b/>
            <w:iCs/>
            <w:caps/>
            <w:noProof/>
            <w:color w:val="0000FF"/>
            <w:u w:val="single"/>
            <w:lang w:val="en-US"/>
          </w:rPr>
          <w:t>V</w:t>
        </w:r>
        <w:r w:rsidR="00D62C79" w:rsidRPr="00F7311C">
          <w:rPr>
            <w:rFonts w:ascii="Cambria" w:eastAsia="Times New Roman" w:hAnsi="Cambria" w:cs="Times New Roman"/>
            <w:b/>
            <w:iCs/>
            <w:caps/>
            <w:noProof/>
            <w:color w:val="0000FF"/>
            <w:u w:val="single"/>
          </w:rPr>
          <w:t>ІІ. Методика за определяне на комплексна оценка на офертите</w:t>
        </w:r>
        <w:r w:rsidR="00D62C79" w:rsidRPr="00F7311C">
          <w:rPr>
            <w:rFonts w:ascii="Cambria" w:eastAsia="Times New Roman" w:hAnsi="Cambria" w:cs="Times New Roman"/>
            <w:b/>
            <w:iCs/>
            <w:noProof/>
            <w:webHidden/>
          </w:rPr>
          <w:tab/>
        </w:r>
        <w:r w:rsidR="00821BC7">
          <w:rPr>
            <w:rFonts w:ascii="Cambria" w:eastAsia="Times New Roman" w:hAnsi="Cambria" w:cs="Times New Roman"/>
            <w:b/>
            <w:iCs/>
            <w:noProof/>
            <w:webHidden/>
          </w:rPr>
          <w:t>1</w:t>
        </w:r>
        <w:r w:rsidR="009C02AE">
          <w:rPr>
            <w:rFonts w:ascii="Cambria" w:eastAsia="Times New Roman" w:hAnsi="Cambria" w:cs="Times New Roman"/>
            <w:b/>
            <w:iCs/>
            <w:noProof/>
            <w:webHidden/>
          </w:rPr>
          <w:t>6</w:t>
        </w:r>
      </w:hyperlink>
    </w:p>
    <w:p w:rsidR="00D62C79" w:rsidRPr="00F7311C" w:rsidRDefault="00E14521" w:rsidP="00D62C79">
      <w:pPr>
        <w:tabs>
          <w:tab w:val="right" w:leader="dot" w:pos="9180"/>
        </w:tabs>
        <w:spacing w:before="240" w:after="0" w:line="240" w:lineRule="auto"/>
        <w:ind w:left="1260"/>
        <w:rPr>
          <w:rFonts w:ascii="Cambria" w:eastAsia="Times New Roman" w:hAnsi="Cambria" w:cs="Times New Roman"/>
          <w:noProof/>
          <w:lang w:eastAsia="bg-BG"/>
        </w:rPr>
      </w:pPr>
      <w:hyperlink w:anchor="_Toc387834464" w:history="1">
        <w:r w:rsidR="00D62C79" w:rsidRPr="00F7311C">
          <w:rPr>
            <w:rFonts w:ascii="Cambria" w:eastAsia="Times New Roman" w:hAnsi="Cambria" w:cs="Times New Roman"/>
            <w:b/>
            <w:iCs/>
            <w:caps/>
            <w:noProof/>
            <w:color w:val="0000FF"/>
            <w:u w:val="single"/>
            <w:lang w:val="en-US"/>
          </w:rPr>
          <w:t>V</w:t>
        </w:r>
        <w:r w:rsidR="00D62C79" w:rsidRPr="00F7311C">
          <w:rPr>
            <w:rFonts w:ascii="Cambria" w:eastAsia="Times New Roman" w:hAnsi="Cambria" w:cs="Times New Roman"/>
            <w:b/>
            <w:iCs/>
            <w:caps/>
            <w:noProof/>
            <w:color w:val="0000FF"/>
            <w:u w:val="single"/>
          </w:rPr>
          <w:t xml:space="preserve">ІІІ.      </w:t>
        </w:r>
        <w:r w:rsidR="00D62C79" w:rsidRPr="00F7311C">
          <w:rPr>
            <w:rFonts w:ascii="Cambria" w:eastAsia="Times New Roman" w:hAnsi="Cambria" w:cs="Times New Roman"/>
            <w:b/>
            <w:iCs/>
            <w:caps/>
            <w:noProof/>
            <w:color w:val="0000FF"/>
            <w:u w:val="single"/>
            <w:lang w:val="ru-RU"/>
          </w:rPr>
          <w:t xml:space="preserve"> Класиране и определяне на Изпълнител.  </w:t>
        </w:r>
        <w:r w:rsidR="00D62C79" w:rsidRPr="00F7311C">
          <w:rPr>
            <w:rFonts w:ascii="Cambria" w:eastAsia="Times New Roman" w:hAnsi="Cambria" w:cs="Times New Roman"/>
            <w:b/>
            <w:iCs/>
            <w:caps/>
            <w:noProof/>
            <w:color w:val="0000FF"/>
            <w:u w:val="single"/>
          </w:rPr>
          <w:t>Прекратяване на  процедурата.</w:t>
        </w:r>
        <w:r w:rsidR="00D62C79" w:rsidRPr="00F7311C">
          <w:rPr>
            <w:rFonts w:ascii="Cambria" w:eastAsia="Times New Roman" w:hAnsi="Cambria" w:cs="Times New Roman"/>
            <w:b/>
            <w:iCs/>
            <w:noProof/>
            <w:webHidden/>
          </w:rPr>
          <w:tab/>
        </w:r>
        <w:r w:rsidR="00890D86">
          <w:rPr>
            <w:rFonts w:ascii="Cambria" w:eastAsia="Times New Roman" w:hAnsi="Cambria" w:cs="Times New Roman"/>
            <w:b/>
            <w:iCs/>
            <w:noProof/>
            <w:webHidden/>
          </w:rPr>
          <w:t>18</w:t>
        </w:r>
      </w:hyperlink>
    </w:p>
    <w:p w:rsidR="00D62C79" w:rsidRPr="00F7311C" w:rsidRDefault="00E14521" w:rsidP="00D62C79">
      <w:pPr>
        <w:tabs>
          <w:tab w:val="right" w:leader="dot" w:pos="9180"/>
        </w:tabs>
        <w:spacing w:before="240" w:after="0" w:line="240" w:lineRule="auto"/>
        <w:ind w:left="1260"/>
        <w:rPr>
          <w:rFonts w:ascii="Cambria" w:eastAsia="Times New Roman" w:hAnsi="Cambria" w:cs="Times New Roman"/>
          <w:noProof/>
          <w:lang w:eastAsia="bg-BG"/>
        </w:rPr>
      </w:pPr>
      <w:hyperlink w:anchor="_Toc387834465" w:history="1">
        <w:r w:rsidR="00D62C79" w:rsidRPr="00F7311C">
          <w:rPr>
            <w:rFonts w:ascii="Cambria" w:eastAsia="Times New Roman" w:hAnsi="Cambria" w:cs="Times New Roman"/>
            <w:b/>
            <w:iCs/>
            <w:caps/>
            <w:noProof/>
            <w:color w:val="0000FF"/>
            <w:u w:val="single"/>
            <w:lang w:val="ru-RU"/>
          </w:rPr>
          <w:t>ІХ</w:t>
        </w:r>
        <w:r w:rsidR="00D62C79" w:rsidRPr="00F7311C">
          <w:rPr>
            <w:rFonts w:ascii="Cambria" w:eastAsia="Times New Roman" w:hAnsi="Cambria" w:cs="Times New Roman"/>
            <w:b/>
            <w:iCs/>
            <w:caps/>
            <w:noProof/>
            <w:color w:val="0000FF"/>
            <w:u w:val="single"/>
          </w:rPr>
          <w:t>.</w:t>
        </w:r>
        <w:r w:rsidR="00D62C79" w:rsidRPr="00F7311C">
          <w:rPr>
            <w:rFonts w:ascii="Cambria" w:eastAsia="Times New Roman" w:hAnsi="Cambria" w:cs="Times New Roman"/>
            <w:b/>
            <w:iCs/>
            <w:caps/>
            <w:noProof/>
            <w:color w:val="0000FF"/>
            <w:u w:val="single"/>
            <w:lang w:val="ru-RU"/>
          </w:rPr>
          <w:t xml:space="preserve"> </w:t>
        </w:r>
        <w:r w:rsidR="00D62C79" w:rsidRPr="00F7311C">
          <w:rPr>
            <w:rFonts w:ascii="Cambria" w:eastAsia="Times New Roman" w:hAnsi="Cambria" w:cs="Times New Roman"/>
            <w:b/>
            <w:iCs/>
            <w:caps/>
            <w:noProof/>
            <w:color w:val="0000FF"/>
            <w:u w:val="single"/>
          </w:rPr>
          <w:t xml:space="preserve">     Сключване </w:t>
        </w:r>
        <w:r w:rsidR="004D5B1B">
          <w:rPr>
            <w:rFonts w:ascii="Cambria" w:eastAsia="Times New Roman" w:hAnsi="Cambria" w:cs="Times New Roman"/>
            <w:b/>
            <w:iCs/>
            <w:caps/>
            <w:noProof/>
            <w:color w:val="0000FF"/>
            <w:u w:val="single"/>
          </w:rPr>
          <w:t xml:space="preserve">  </w:t>
        </w:r>
        <w:r w:rsidR="00D62C79" w:rsidRPr="00F7311C">
          <w:rPr>
            <w:rFonts w:ascii="Cambria" w:eastAsia="Times New Roman" w:hAnsi="Cambria" w:cs="Times New Roman"/>
            <w:b/>
            <w:iCs/>
            <w:caps/>
            <w:noProof/>
            <w:color w:val="0000FF"/>
            <w:u w:val="single"/>
          </w:rPr>
          <w:t xml:space="preserve">на </w:t>
        </w:r>
        <w:r w:rsidR="004D5B1B">
          <w:rPr>
            <w:rFonts w:ascii="Cambria" w:eastAsia="Times New Roman" w:hAnsi="Cambria" w:cs="Times New Roman"/>
            <w:b/>
            <w:iCs/>
            <w:caps/>
            <w:noProof/>
            <w:color w:val="0000FF"/>
            <w:u w:val="single"/>
          </w:rPr>
          <w:t xml:space="preserve">  </w:t>
        </w:r>
        <w:r w:rsidR="00D62C79" w:rsidRPr="00F7311C">
          <w:rPr>
            <w:rFonts w:ascii="Cambria" w:eastAsia="Times New Roman" w:hAnsi="Cambria" w:cs="Times New Roman"/>
            <w:b/>
            <w:iCs/>
            <w:caps/>
            <w:noProof/>
            <w:color w:val="0000FF"/>
            <w:u w:val="single"/>
          </w:rPr>
          <w:t>д</w:t>
        </w:r>
        <w:r w:rsidR="004D5B1B">
          <w:rPr>
            <w:rFonts w:ascii="Cambria" w:eastAsia="Times New Roman" w:hAnsi="Cambria" w:cs="Times New Roman"/>
            <w:b/>
            <w:iCs/>
            <w:caps/>
            <w:noProof/>
            <w:color w:val="0000FF"/>
            <w:u w:val="single"/>
          </w:rPr>
          <w:t xml:space="preserve">оговор   за   възлагане на  </w:t>
        </w:r>
        <w:r w:rsidR="00D62C79" w:rsidRPr="00F7311C">
          <w:rPr>
            <w:rFonts w:ascii="Cambria" w:eastAsia="Times New Roman" w:hAnsi="Cambria" w:cs="Times New Roman"/>
            <w:b/>
            <w:iCs/>
            <w:caps/>
            <w:noProof/>
            <w:color w:val="0000FF"/>
            <w:u w:val="single"/>
          </w:rPr>
          <w:t xml:space="preserve"> обществената поръчката</w:t>
        </w:r>
        <w:r w:rsidR="00D62C79" w:rsidRPr="00F7311C">
          <w:rPr>
            <w:rFonts w:ascii="Cambria" w:eastAsia="Times New Roman" w:hAnsi="Cambria" w:cs="Times New Roman"/>
            <w:b/>
            <w:iCs/>
            <w:noProof/>
            <w:webHidden/>
          </w:rPr>
          <w:tab/>
        </w:r>
        <w:r w:rsidR="00890D86">
          <w:rPr>
            <w:rFonts w:ascii="Cambria" w:eastAsia="Times New Roman" w:hAnsi="Cambria" w:cs="Times New Roman"/>
            <w:b/>
            <w:iCs/>
            <w:noProof/>
            <w:webHidden/>
          </w:rPr>
          <w:t>19</w:t>
        </w:r>
      </w:hyperlink>
    </w:p>
    <w:p w:rsidR="00D62C79" w:rsidRPr="00F7311C" w:rsidRDefault="00E14521" w:rsidP="00D62C79">
      <w:pPr>
        <w:tabs>
          <w:tab w:val="right" w:leader="dot" w:pos="9180"/>
        </w:tabs>
        <w:spacing w:before="240" w:after="0" w:line="240" w:lineRule="auto"/>
        <w:ind w:left="1260"/>
        <w:rPr>
          <w:rFonts w:ascii="Cambria" w:eastAsia="Times New Roman" w:hAnsi="Cambria" w:cs="Times New Roman"/>
          <w:noProof/>
          <w:lang w:eastAsia="bg-BG"/>
        </w:rPr>
      </w:pPr>
      <w:hyperlink w:anchor="_Toc387834466" w:history="1">
        <w:r w:rsidR="005D561E">
          <w:rPr>
            <w:rFonts w:ascii="Cambria" w:eastAsia="Times New Roman" w:hAnsi="Cambria" w:cs="Times New Roman"/>
            <w:b/>
            <w:iCs/>
            <w:caps/>
            <w:noProof/>
            <w:color w:val="0000FF"/>
            <w:u w:val="single"/>
          </w:rPr>
          <w:t xml:space="preserve">Х.     </w:t>
        </w:r>
        <w:r w:rsidR="00D62C79" w:rsidRPr="00F7311C">
          <w:rPr>
            <w:rFonts w:ascii="Cambria" w:eastAsia="Times New Roman" w:hAnsi="Cambria" w:cs="Times New Roman"/>
            <w:b/>
            <w:iCs/>
            <w:caps/>
            <w:noProof/>
            <w:color w:val="0000FF"/>
            <w:u w:val="single"/>
          </w:rPr>
          <w:t>Други УКаЗАНИЯ</w:t>
        </w:r>
        <w:r w:rsidR="00D62C79" w:rsidRPr="00F7311C">
          <w:rPr>
            <w:rFonts w:ascii="Cambria" w:eastAsia="Times New Roman" w:hAnsi="Cambria" w:cs="Times New Roman"/>
            <w:b/>
            <w:iCs/>
            <w:noProof/>
            <w:webHidden/>
          </w:rPr>
          <w:tab/>
        </w:r>
        <w:r w:rsidR="00890D86">
          <w:rPr>
            <w:rFonts w:ascii="Cambria" w:eastAsia="Times New Roman" w:hAnsi="Cambria" w:cs="Times New Roman"/>
            <w:b/>
            <w:iCs/>
            <w:noProof/>
            <w:webHidden/>
          </w:rPr>
          <w:t>21</w:t>
        </w:r>
      </w:hyperlink>
    </w:p>
    <w:p w:rsidR="00D62C79" w:rsidRPr="00F7311C" w:rsidRDefault="00824739" w:rsidP="00D62C79">
      <w:pPr>
        <w:tabs>
          <w:tab w:val="right" w:leader="dot" w:pos="9180"/>
        </w:tabs>
        <w:spacing w:before="240" w:after="0" w:line="240" w:lineRule="auto"/>
        <w:ind w:left="1260"/>
        <w:rPr>
          <w:rFonts w:ascii="Cambria" w:eastAsia="Times New Roman" w:hAnsi="Cambria" w:cs="Times New Roman"/>
          <w:b/>
          <w:iCs/>
          <w:noProof/>
        </w:rPr>
      </w:pPr>
      <w:r w:rsidRPr="00F7311C">
        <w:rPr>
          <w:rFonts w:ascii="Cambria" w:eastAsia="Times New Roman" w:hAnsi="Cambria" w:cs="Times New Roman"/>
          <w:b/>
          <w:iCs/>
          <w:noProof/>
        </w:rPr>
        <w:fldChar w:fldCharType="end"/>
      </w:r>
    </w:p>
    <w:p w:rsidR="00D62C79" w:rsidRPr="00F7311C" w:rsidRDefault="00D62C79" w:rsidP="00D62C79">
      <w:pPr>
        <w:keepNext/>
        <w:spacing w:after="0" w:line="240" w:lineRule="auto"/>
        <w:ind w:firstLine="567"/>
        <w:jc w:val="both"/>
        <w:outlineLvl w:val="1"/>
        <w:rPr>
          <w:rFonts w:ascii="Cambria" w:eastAsia="Times New Roman" w:hAnsi="Cambria" w:cs="Times New Roman"/>
          <w:b/>
          <w:bCs/>
          <w:iCs/>
          <w:sz w:val="24"/>
          <w:szCs w:val="24"/>
        </w:rPr>
      </w:pPr>
      <w:r w:rsidRPr="00F7311C">
        <w:rPr>
          <w:rFonts w:ascii="Cambria" w:eastAsia="Times New Roman" w:hAnsi="Cambria" w:cs="Times New Roman"/>
          <w:i/>
          <w:iCs/>
          <w:color w:val="FF0000"/>
          <w:sz w:val="28"/>
          <w:szCs w:val="28"/>
        </w:rPr>
        <w:br w:type="page"/>
      </w:r>
      <w:bookmarkStart w:id="0" w:name="_Toc93594429"/>
      <w:r w:rsidRPr="00F7311C">
        <w:rPr>
          <w:rFonts w:ascii="Cambria" w:eastAsia="Times New Roman" w:hAnsi="Cambria" w:cs="Times New Roman"/>
          <w:b/>
          <w:iCs/>
          <w:sz w:val="24"/>
          <w:szCs w:val="24"/>
        </w:rPr>
        <w:lastRenderedPageBreak/>
        <w:t xml:space="preserve"> </w:t>
      </w:r>
      <w:bookmarkStart w:id="1" w:name="_Toc387834456"/>
      <w:r w:rsidRPr="00F7311C">
        <w:rPr>
          <w:rFonts w:ascii="Cambria" w:eastAsia="Times New Roman" w:hAnsi="Cambria" w:cs="Times New Roman"/>
          <w:b/>
          <w:iCs/>
          <w:sz w:val="24"/>
          <w:szCs w:val="24"/>
        </w:rPr>
        <w:t>І.</w:t>
      </w:r>
      <w:r w:rsidRPr="00F7311C">
        <w:rPr>
          <w:rFonts w:ascii="Cambria" w:eastAsia="Times New Roman" w:hAnsi="Cambria" w:cs="Times New Roman"/>
          <w:iCs/>
          <w:sz w:val="24"/>
          <w:szCs w:val="24"/>
        </w:rPr>
        <w:t xml:space="preserve"> </w:t>
      </w:r>
      <w:r w:rsidRPr="00F7311C">
        <w:rPr>
          <w:rFonts w:ascii="Cambria" w:eastAsia="Times New Roman" w:hAnsi="Cambria" w:cs="Times New Roman"/>
          <w:b/>
          <w:bCs/>
          <w:iCs/>
          <w:sz w:val="24"/>
          <w:szCs w:val="24"/>
        </w:rPr>
        <w:t>УСЛОВИЯ ЗА УЧАСТИЕ В ПРОЦЕДУРАТА</w:t>
      </w:r>
      <w:bookmarkEnd w:id="0"/>
      <w:bookmarkEnd w:id="1"/>
      <w:r w:rsidRPr="00F7311C">
        <w:rPr>
          <w:rFonts w:ascii="Cambria" w:eastAsia="Times New Roman" w:hAnsi="Cambria" w:cs="Times New Roman"/>
          <w:b/>
          <w:bCs/>
          <w:iCs/>
          <w:sz w:val="24"/>
          <w:szCs w:val="24"/>
        </w:rPr>
        <w:t xml:space="preserve"> </w:t>
      </w:r>
    </w:p>
    <w:p w:rsidR="00D62C79" w:rsidRPr="00F7311C" w:rsidRDefault="00D62C79" w:rsidP="00D62C79">
      <w:pPr>
        <w:spacing w:after="0" w:line="240" w:lineRule="auto"/>
        <w:ind w:firstLine="567"/>
        <w:jc w:val="both"/>
        <w:rPr>
          <w:rFonts w:ascii="Cambria" w:eastAsia="Times New Roman" w:hAnsi="Cambria" w:cs="Times New Roman"/>
          <w:i/>
          <w:sz w:val="24"/>
          <w:szCs w:val="24"/>
        </w:rPr>
      </w:pPr>
    </w:p>
    <w:p w:rsidR="00D62C79" w:rsidRPr="00F7311C" w:rsidRDefault="00D62C79" w:rsidP="00D62C79">
      <w:pPr>
        <w:numPr>
          <w:ilvl w:val="0"/>
          <w:numId w:val="2"/>
        </w:numPr>
        <w:tabs>
          <w:tab w:val="clear" w:pos="1800"/>
          <w:tab w:val="num" w:pos="426"/>
          <w:tab w:val="left" w:pos="851"/>
        </w:tabs>
        <w:spacing w:after="0" w:line="240" w:lineRule="auto"/>
        <w:ind w:left="0" w:firstLine="567"/>
        <w:jc w:val="both"/>
        <w:rPr>
          <w:rFonts w:ascii="Cambria" w:eastAsia="Times New Roman" w:hAnsi="Cambria" w:cs="Times New Roman"/>
          <w:sz w:val="24"/>
          <w:szCs w:val="24"/>
          <w:lang w:val="ru-RU"/>
        </w:rPr>
      </w:pPr>
      <w:r w:rsidRPr="00F7311C">
        <w:rPr>
          <w:rFonts w:ascii="Cambria" w:eastAsia="Times New Roman" w:hAnsi="Cambria" w:cs="Times New Roman"/>
          <w:sz w:val="24"/>
          <w:szCs w:val="24"/>
          <w:lang w:val="ru-RU"/>
        </w:rPr>
        <w:t>В процедура</w:t>
      </w:r>
      <w:r w:rsidRPr="00F7311C">
        <w:rPr>
          <w:rFonts w:ascii="Cambria" w:eastAsia="Times New Roman" w:hAnsi="Cambria" w:cs="Times New Roman"/>
          <w:sz w:val="24"/>
          <w:szCs w:val="24"/>
        </w:rPr>
        <w:t>та</w:t>
      </w:r>
      <w:r w:rsidRPr="00F7311C">
        <w:rPr>
          <w:rFonts w:ascii="Cambria" w:eastAsia="Times New Roman" w:hAnsi="Cambria" w:cs="Times New Roman"/>
          <w:sz w:val="24"/>
          <w:szCs w:val="24"/>
          <w:lang w:val="ru-RU"/>
        </w:rPr>
        <w:t xml:space="preserve"> за възлагане на обществената поръчка има право да участва всеки участник, който отговаря на предварително обявените условия – </w:t>
      </w:r>
      <w:proofErr w:type="gramStart"/>
      <w:r w:rsidRPr="00F7311C">
        <w:rPr>
          <w:rFonts w:ascii="Cambria" w:eastAsia="Times New Roman" w:hAnsi="Cambria" w:cs="Times New Roman"/>
          <w:sz w:val="24"/>
          <w:szCs w:val="24"/>
          <w:lang w:val="ru-RU"/>
        </w:rPr>
        <w:t>всяко</w:t>
      </w:r>
      <w:proofErr w:type="gramEnd"/>
      <w:r w:rsidRPr="00F7311C">
        <w:rPr>
          <w:rFonts w:ascii="Cambria" w:eastAsia="Times New Roman" w:hAnsi="Cambria" w:cs="Times New Roman"/>
          <w:sz w:val="24"/>
          <w:szCs w:val="24"/>
          <w:lang w:val="ru-RU"/>
        </w:rPr>
        <w:t xml:space="preserve"> българско или чуждестранно физическо или юридическо лице, или тяхно обединение (консорциум или дружество по ЗЗД)</w:t>
      </w:r>
      <w:r w:rsidRPr="00F7311C">
        <w:rPr>
          <w:rFonts w:ascii="Cambria" w:eastAsia="Times New Roman" w:hAnsi="Cambria" w:cs="Times New Roman"/>
          <w:sz w:val="24"/>
          <w:szCs w:val="24"/>
          <w:lang w:val="en-US"/>
        </w:rPr>
        <w:t>.</w:t>
      </w:r>
      <w:r w:rsidRPr="00F7311C">
        <w:rPr>
          <w:rFonts w:ascii="Cambria" w:eastAsia="Times New Roman" w:hAnsi="Cambria" w:cs="Times New Roman"/>
          <w:sz w:val="24"/>
          <w:szCs w:val="24"/>
          <w:lang w:val="ru-RU"/>
        </w:rPr>
        <w:t xml:space="preserve"> </w:t>
      </w:r>
      <w:r w:rsidRPr="00F7311C">
        <w:rPr>
          <w:rFonts w:ascii="Cambria" w:eastAsia="Times New Roman" w:hAnsi="Cambria" w:cs="Times New Roman"/>
          <w:sz w:val="24"/>
          <w:szCs w:val="24"/>
        </w:rPr>
        <w:t>Участниците са длъжни да спазват стриктно всички срокове и условия, установени в обявлението и документацията за участие, както и тези, предвидени в настоящите указания в хода по осъществяване на процедурата.</w:t>
      </w:r>
      <w:r w:rsidRPr="00F7311C">
        <w:rPr>
          <w:rFonts w:ascii="Cambria" w:eastAsia="Times New Roman" w:hAnsi="Cambria" w:cs="Times New Roman"/>
          <w:sz w:val="24"/>
          <w:szCs w:val="24"/>
          <w:lang w:val="en-US"/>
        </w:rPr>
        <w:t xml:space="preserve"> </w:t>
      </w:r>
      <w:r w:rsidRPr="00F7311C">
        <w:rPr>
          <w:rFonts w:ascii="Cambria" w:eastAsia="Times New Roman" w:hAnsi="Cambria" w:cs="Times New Roman"/>
          <w:sz w:val="24"/>
          <w:szCs w:val="24"/>
        </w:rPr>
        <w:t>Участниците са длъжни да представят всички изискуеми документи, предвидени в процедурата и гаранция за участие. Участниците могат да участвуват в процедурата лично или чрез изрично упълномощено лице. Един пълномощник не може да представлява повече от един участник.</w:t>
      </w:r>
    </w:p>
    <w:p w:rsidR="00D62C79" w:rsidRPr="00F7311C" w:rsidRDefault="00D62C79" w:rsidP="00D62C79">
      <w:pPr>
        <w:tabs>
          <w:tab w:val="num" w:pos="426"/>
        </w:tabs>
        <w:spacing w:after="0" w:line="240" w:lineRule="auto"/>
        <w:ind w:firstLine="567"/>
        <w:jc w:val="both"/>
        <w:rPr>
          <w:rFonts w:ascii="Cambria" w:eastAsia="Times New Roman" w:hAnsi="Cambria" w:cs="Times New Roman"/>
          <w:sz w:val="24"/>
          <w:szCs w:val="24"/>
          <w:lang w:val="ru-RU"/>
        </w:rPr>
      </w:pPr>
    </w:p>
    <w:p w:rsidR="00D62C79" w:rsidRPr="00F7311C" w:rsidRDefault="00D62C79" w:rsidP="00D62C79">
      <w:pPr>
        <w:tabs>
          <w:tab w:val="num" w:pos="426"/>
        </w:tabs>
        <w:spacing w:after="0" w:line="240" w:lineRule="auto"/>
        <w:ind w:firstLine="567"/>
        <w:jc w:val="both"/>
        <w:rPr>
          <w:rFonts w:ascii="Cambria" w:eastAsia="Times New Roman" w:hAnsi="Cambria" w:cs="Times New Roman"/>
          <w:sz w:val="24"/>
          <w:szCs w:val="24"/>
        </w:rPr>
      </w:pPr>
      <w:r w:rsidRPr="00F7311C">
        <w:rPr>
          <w:rFonts w:ascii="Cambria" w:eastAsia="Times New Roman" w:hAnsi="Cambria" w:cs="Times New Roman"/>
          <w:b/>
          <w:sz w:val="24"/>
          <w:szCs w:val="24"/>
          <w:lang w:val="ru-RU"/>
        </w:rPr>
        <w:t>2</w:t>
      </w:r>
      <w:r w:rsidRPr="00F7311C">
        <w:rPr>
          <w:rFonts w:ascii="Cambria" w:eastAsia="Times New Roman" w:hAnsi="Cambria" w:cs="Times New Roman"/>
          <w:sz w:val="24"/>
          <w:szCs w:val="24"/>
          <w:lang w:val="ru-RU"/>
        </w:rPr>
        <w:t xml:space="preserve">. </w:t>
      </w:r>
      <w:r w:rsidRPr="00F7311C">
        <w:rPr>
          <w:rFonts w:ascii="Cambria" w:eastAsia="Times New Roman" w:hAnsi="Cambria" w:cs="Times New Roman"/>
          <w:sz w:val="24"/>
          <w:szCs w:val="24"/>
        </w:rPr>
        <w:t>От участие в процедурата по възлагане на обществена поръчка се отстранява участник в следните случаи:</w:t>
      </w:r>
    </w:p>
    <w:p w:rsidR="00D62C79" w:rsidRPr="00F7311C" w:rsidRDefault="00D62C79" w:rsidP="00D62C79">
      <w:pPr>
        <w:numPr>
          <w:ilvl w:val="0"/>
          <w:numId w:val="10"/>
        </w:numPr>
        <w:tabs>
          <w:tab w:val="num" w:pos="426"/>
          <w:tab w:val="left" w:pos="993"/>
        </w:tabs>
        <w:spacing w:after="0" w:line="240" w:lineRule="auto"/>
        <w:ind w:left="0" w:firstLine="567"/>
        <w:jc w:val="both"/>
        <w:rPr>
          <w:rFonts w:ascii="Cambria" w:eastAsia="Times New Roman" w:hAnsi="Cambria" w:cs="Times New Roman"/>
          <w:sz w:val="24"/>
          <w:szCs w:val="24"/>
        </w:rPr>
      </w:pPr>
      <w:r w:rsidRPr="00F7311C">
        <w:rPr>
          <w:rFonts w:ascii="Cambria" w:eastAsia="Times New Roman" w:hAnsi="Cambria" w:cs="Times New Roman"/>
          <w:sz w:val="24"/>
          <w:szCs w:val="24"/>
        </w:rPr>
        <w:t xml:space="preserve"> Когато участникът не е представил някой от необходимите документи или информация по чл. 56 от ЗОП и предвидените в настоящите указания, след като са били изискани от него от комисията за провеждане на процедурата за възлагане на обществената поръчка;</w:t>
      </w:r>
    </w:p>
    <w:p w:rsidR="00D62C79" w:rsidRPr="00F7311C" w:rsidRDefault="00D62C79" w:rsidP="00D62C79">
      <w:pPr>
        <w:numPr>
          <w:ilvl w:val="0"/>
          <w:numId w:val="10"/>
        </w:numPr>
        <w:tabs>
          <w:tab w:val="num" w:pos="426"/>
          <w:tab w:val="left" w:pos="993"/>
        </w:tabs>
        <w:spacing w:after="0" w:line="240" w:lineRule="auto"/>
        <w:ind w:left="0" w:firstLine="567"/>
        <w:jc w:val="both"/>
        <w:rPr>
          <w:rFonts w:ascii="Cambria" w:eastAsia="Times New Roman" w:hAnsi="Cambria" w:cs="Times New Roman"/>
          <w:sz w:val="24"/>
          <w:szCs w:val="24"/>
        </w:rPr>
      </w:pPr>
      <w:r w:rsidRPr="00F7311C">
        <w:rPr>
          <w:rFonts w:ascii="Cambria" w:eastAsia="Times New Roman" w:hAnsi="Cambria" w:cs="Times New Roman"/>
          <w:sz w:val="24"/>
          <w:szCs w:val="24"/>
        </w:rPr>
        <w:t xml:space="preserve"> Когато участникът не е представил документ за внесена гаранция за участие, след като </w:t>
      </w:r>
      <w:r w:rsidRPr="00F7311C">
        <w:rPr>
          <w:rFonts w:ascii="Cambria" w:eastAsia="Times New Roman" w:hAnsi="Cambria" w:cs="Times New Roman"/>
          <w:sz w:val="24"/>
          <w:szCs w:val="24"/>
          <w:lang w:val="en-US"/>
        </w:rPr>
        <w:t xml:space="preserve">e </w:t>
      </w:r>
      <w:r w:rsidRPr="00F7311C">
        <w:rPr>
          <w:rFonts w:ascii="Cambria" w:eastAsia="Times New Roman" w:hAnsi="Cambria" w:cs="Times New Roman"/>
          <w:sz w:val="24"/>
          <w:szCs w:val="24"/>
        </w:rPr>
        <w:t>била изискана от него от комисията за провеждане на процедурата за възлагане на обществената поръчка;</w:t>
      </w:r>
    </w:p>
    <w:p w:rsidR="00D62C79" w:rsidRPr="00F7311C" w:rsidRDefault="00D62C79" w:rsidP="00D62C79">
      <w:pPr>
        <w:numPr>
          <w:ilvl w:val="0"/>
          <w:numId w:val="10"/>
        </w:numPr>
        <w:tabs>
          <w:tab w:val="num" w:pos="426"/>
          <w:tab w:val="left" w:pos="993"/>
        </w:tabs>
        <w:spacing w:after="0" w:line="240" w:lineRule="auto"/>
        <w:ind w:left="0" w:firstLine="567"/>
        <w:jc w:val="both"/>
        <w:rPr>
          <w:rFonts w:ascii="Cambria" w:eastAsia="Times New Roman" w:hAnsi="Cambria" w:cs="Times New Roman"/>
          <w:sz w:val="24"/>
          <w:szCs w:val="24"/>
        </w:rPr>
      </w:pPr>
      <w:r w:rsidRPr="00F7311C">
        <w:rPr>
          <w:rFonts w:ascii="Cambria" w:eastAsia="Times New Roman" w:hAnsi="Cambria" w:cs="Times New Roman"/>
          <w:sz w:val="24"/>
          <w:szCs w:val="24"/>
        </w:rPr>
        <w:t xml:space="preserve"> Когато участникът е представил оферта, която не отговаря на предварително обявените условия на възложителя;</w:t>
      </w:r>
    </w:p>
    <w:p w:rsidR="00D62C79" w:rsidRPr="00F7311C" w:rsidRDefault="00D62C79" w:rsidP="00D62C79">
      <w:pPr>
        <w:numPr>
          <w:ilvl w:val="0"/>
          <w:numId w:val="10"/>
        </w:numPr>
        <w:tabs>
          <w:tab w:val="num" w:pos="426"/>
          <w:tab w:val="left" w:pos="993"/>
        </w:tabs>
        <w:spacing w:after="0" w:line="240" w:lineRule="auto"/>
        <w:ind w:left="0" w:firstLine="567"/>
        <w:jc w:val="both"/>
        <w:rPr>
          <w:rFonts w:ascii="Cambria" w:eastAsia="Times New Roman" w:hAnsi="Cambria" w:cs="Times New Roman"/>
          <w:sz w:val="24"/>
          <w:szCs w:val="24"/>
        </w:rPr>
      </w:pPr>
      <w:r w:rsidRPr="00F7311C">
        <w:rPr>
          <w:rFonts w:ascii="Cambria" w:eastAsia="Times New Roman" w:hAnsi="Cambria" w:cs="Times New Roman"/>
          <w:sz w:val="24"/>
          <w:szCs w:val="24"/>
        </w:rPr>
        <w:t xml:space="preserve"> Когато участникът е представил оферта, която не отговаря на изискванията на чл. 57, ал. 2 от ЗОП;</w:t>
      </w:r>
    </w:p>
    <w:p w:rsidR="00D62C79" w:rsidRPr="00F7311C" w:rsidRDefault="00D62C79" w:rsidP="00D62C79">
      <w:pPr>
        <w:numPr>
          <w:ilvl w:val="0"/>
          <w:numId w:val="10"/>
        </w:numPr>
        <w:tabs>
          <w:tab w:val="num" w:pos="426"/>
          <w:tab w:val="num" w:pos="993"/>
        </w:tabs>
        <w:spacing w:after="0" w:line="240" w:lineRule="auto"/>
        <w:ind w:left="0" w:firstLine="567"/>
        <w:jc w:val="both"/>
        <w:rPr>
          <w:rFonts w:ascii="Cambria" w:eastAsia="Times New Roman" w:hAnsi="Cambria" w:cs="Times New Roman"/>
          <w:sz w:val="24"/>
          <w:szCs w:val="24"/>
        </w:rPr>
      </w:pPr>
      <w:r w:rsidRPr="00F7311C">
        <w:rPr>
          <w:rFonts w:ascii="Cambria" w:eastAsia="Times New Roman" w:hAnsi="Cambria" w:cs="Times New Roman"/>
          <w:sz w:val="24"/>
          <w:szCs w:val="24"/>
        </w:rPr>
        <w:t xml:space="preserve">Когато участникът е осъден с влязла в сила присъда, освен ако е реабилитиран, за: </w:t>
      </w:r>
    </w:p>
    <w:p w:rsidR="00D62C79" w:rsidRPr="00F7311C" w:rsidRDefault="00D62C79" w:rsidP="00D62C79">
      <w:pPr>
        <w:tabs>
          <w:tab w:val="num" w:pos="426"/>
        </w:tabs>
        <w:spacing w:after="0" w:line="240" w:lineRule="auto"/>
        <w:ind w:firstLine="567"/>
        <w:jc w:val="both"/>
        <w:rPr>
          <w:rFonts w:ascii="Cambria" w:eastAsia="Times New Roman" w:hAnsi="Cambria" w:cs="Times New Roman"/>
          <w:sz w:val="24"/>
          <w:szCs w:val="24"/>
          <w:lang w:val="en-US"/>
        </w:rPr>
      </w:pPr>
      <w:r w:rsidRPr="00F7311C">
        <w:rPr>
          <w:rFonts w:ascii="Cambria" w:eastAsia="Times New Roman" w:hAnsi="Cambria" w:cs="Times New Roman"/>
          <w:sz w:val="24"/>
          <w:szCs w:val="24"/>
        </w:rPr>
        <w:t xml:space="preserve">а) престъпление против финансовата, данъчната или осигурителната система, включително изпиране на пари, по чл. 253 - 260 от Наказателния кодекс; </w:t>
      </w:r>
    </w:p>
    <w:p w:rsidR="00D62C79" w:rsidRPr="00F7311C" w:rsidRDefault="00D62C79" w:rsidP="00D62C79">
      <w:pPr>
        <w:tabs>
          <w:tab w:val="num" w:pos="426"/>
        </w:tabs>
        <w:spacing w:after="0" w:line="240" w:lineRule="auto"/>
        <w:ind w:firstLine="567"/>
        <w:jc w:val="both"/>
        <w:rPr>
          <w:rFonts w:ascii="Cambria" w:eastAsia="Times New Roman" w:hAnsi="Cambria" w:cs="Times New Roman"/>
          <w:sz w:val="24"/>
          <w:szCs w:val="24"/>
          <w:lang w:val="en-US"/>
        </w:rPr>
      </w:pPr>
      <w:r w:rsidRPr="00F7311C">
        <w:rPr>
          <w:rFonts w:ascii="Cambria" w:eastAsia="Times New Roman" w:hAnsi="Cambria" w:cs="Times New Roman"/>
          <w:sz w:val="24"/>
          <w:szCs w:val="24"/>
        </w:rPr>
        <w:t xml:space="preserve">б) подкуп по чл. 301 - 307 от Наказателния кодекс; </w:t>
      </w:r>
    </w:p>
    <w:p w:rsidR="00D62C79" w:rsidRPr="00F7311C" w:rsidRDefault="00D62C79" w:rsidP="00D62C79">
      <w:pPr>
        <w:tabs>
          <w:tab w:val="num" w:pos="426"/>
        </w:tabs>
        <w:spacing w:after="0" w:line="240" w:lineRule="auto"/>
        <w:ind w:firstLine="567"/>
        <w:jc w:val="both"/>
        <w:rPr>
          <w:rFonts w:ascii="Cambria" w:eastAsia="Times New Roman" w:hAnsi="Cambria" w:cs="Times New Roman"/>
          <w:sz w:val="24"/>
          <w:szCs w:val="24"/>
          <w:lang w:val="en-US"/>
        </w:rPr>
      </w:pPr>
      <w:r w:rsidRPr="00F7311C">
        <w:rPr>
          <w:rFonts w:ascii="Cambria" w:eastAsia="Times New Roman" w:hAnsi="Cambria" w:cs="Times New Roman"/>
          <w:sz w:val="24"/>
          <w:szCs w:val="24"/>
        </w:rPr>
        <w:t xml:space="preserve">в) участие в организирана престъпна група по чл. 321 и 321а от Наказателния кодекс; </w:t>
      </w:r>
    </w:p>
    <w:p w:rsidR="00D62C79" w:rsidRPr="00F7311C" w:rsidRDefault="00D62C79" w:rsidP="00D62C79">
      <w:pPr>
        <w:tabs>
          <w:tab w:val="num" w:pos="426"/>
        </w:tabs>
        <w:spacing w:after="0" w:line="240" w:lineRule="auto"/>
        <w:ind w:firstLine="567"/>
        <w:jc w:val="both"/>
        <w:rPr>
          <w:rFonts w:ascii="Cambria" w:eastAsia="Times New Roman" w:hAnsi="Cambria" w:cs="Times New Roman"/>
          <w:sz w:val="24"/>
          <w:szCs w:val="24"/>
          <w:lang w:val="en-US"/>
        </w:rPr>
      </w:pPr>
      <w:r w:rsidRPr="00F7311C">
        <w:rPr>
          <w:rFonts w:ascii="Cambria" w:eastAsia="Times New Roman" w:hAnsi="Cambria" w:cs="Times New Roman"/>
          <w:sz w:val="24"/>
          <w:szCs w:val="24"/>
        </w:rPr>
        <w:t xml:space="preserve">г) престъпление против собствеността по чл. 194 - 217 от Наказателния кодекс; </w:t>
      </w:r>
    </w:p>
    <w:p w:rsidR="00D62C79" w:rsidRPr="00F7311C" w:rsidRDefault="00D62C79" w:rsidP="00D62C79">
      <w:pPr>
        <w:tabs>
          <w:tab w:val="num" w:pos="426"/>
        </w:tabs>
        <w:spacing w:after="0" w:line="240" w:lineRule="auto"/>
        <w:ind w:firstLine="567"/>
        <w:jc w:val="both"/>
        <w:rPr>
          <w:rFonts w:ascii="Cambria" w:eastAsia="Times New Roman" w:hAnsi="Cambria" w:cs="Times New Roman"/>
          <w:sz w:val="24"/>
          <w:szCs w:val="24"/>
        </w:rPr>
      </w:pPr>
      <w:r w:rsidRPr="00F7311C">
        <w:rPr>
          <w:rFonts w:ascii="Cambria" w:eastAsia="Times New Roman" w:hAnsi="Cambria" w:cs="Times New Roman"/>
          <w:sz w:val="24"/>
          <w:szCs w:val="24"/>
        </w:rPr>
        <w:t xml:space="preserve">д) престъпление против стопанството по чл. 219 - 252 от Наказателния кодекс; </w:t>
      </w:r>
    </w:p>
    <w:p w:rsidR="00D62C79" w:rsidRPr="00F7311C" w:rsidRDefault="00D62C79" w:rsidP="00D62C79">
      <w:pPr>
        <w:numPr>
          <w:ilvl w:val="0"/>
          <w:numId w:val="10"/>
        </w:numPr>
        <w:tabs>
          <w:tab w:val="num" w:pos="426"/>
          <w:tab w:val="left" w:pos="851"/>
          <w:tab w:val="left" w:pos="1134"/>
        </w:tabs>
        <w:spacing w:after="0" w:line="240" w:lineRule="auto"/>
        <w:ind w:left="0" w:firstLine="567"/>
        <w:jc w:val="both"/>
        <w:rPr>
          <w:rFonts w:ascii="Cambria" w:eastAsia="Times New Roman" w:hAnsi="Cambria" w:cs="Times New Roman"/>
          <w:sz w:val="24"/>
          <w:szCs w:val="24"/>
        </w:rPr>
      </w:pPr>
      <w:r w:rsidRPr="00F7311C">
        <w:rPr>
          <w:rFonts w:ascii="Cambria" w:eastAsia="Times New Roman" w:hAnsi="Cambria" w:cs="Times New Roman"/>
          <w:sz w:val="24"/>
          <w:szCs w:val="24"/>
        </w:rPr>
        <w:t xml:space="preserve"> Когато участникът е обявен в несъстоятелност;</w:t>
      </w:r>
    </w:p>
    <w:p w:rsidR="00D62C79" w:rsidRPr="00F7311C" w:rsidRDefault="00D62C79" w:rsidP="00D62C79">
      <w:pPr>
        <w:numPr>
          <w:ilvl w:val="0"/>
          <w:numId w:val="10"/>
        </w:numPr>
        <w:tabs>
          <w:tab w:val="num" w:pos="426"/>
          <w:tab w:val="left" w:pos="851"/>
          <w:tab w:val="left" w:pos="1134"/>
        </w:tabs>
        <w:spacing w:after="0" w:line="240" w:lineRule="auto"/>
        <w:ind w:left="0" w:firstLine="567"/>
        <w:jc w:val="both"/>
        <w:rPr>
          <w:rFonts w:ascii="Cambria" w:eastAsia="Times New Roman" w:hAnsi="Cambria" w:cs="Times New Roman"/>
          <w:sz w:val="24"/>
          <w:szCs w:val="24"/>
        </w:rPr>
      </w:pPr>
      <w:r w:rsidRPr="00F7311C">
        <w:rPr>
          <w:rFonts w:ascii="Cambria" w:eastAsia="Times New Roman" w:hAnsi="Cambria" w:cs="Times New Roman"/>
          <w:sz w:val="24"/>
          <w:szCs w:val="24"/>
        </w:rPr>
        <w:t xml:space="preserve"> Когато участникът е в производство по ликвидация или се намира в подобна процедура съгласно националните закони и подзаконови актове.</w:t>
      </w:r>
    </w:p>
    <w:p w:rsidR="00D62C79" w:rsidRPr="00F7311C" w:rsidRDefault="00D62C79" w:rsidP="00D62C79">
      <w:pPr>
        <w:numPr>
          <w:ilvl w:val="0"/>
          <w:numId w:val="10"/>
        </w:numPr>
        <w:tabs>
          <w:tab w:val="num" w:pos="426"/>
          <w:tab w:val="left" w:pos="851"/>
          <w:tab w:val="left" w:pos="1134"/>
        </w:tabs>
        <w:spacing w:after="0" w:line="240" w:lineRule="auto"/>
        <w:ind w:left="0" w:firstLine="567"/>
        <w:jc w:val="both"/>
        <w:rPr>
          <w:rFonts w:ascii="Cambria" w:eastAsia="Times New Roman" w:hAnsi="Cambria" w:cs="Times New Roman"/>
          <w:sz w:val="24"/>
          <w:szCs w:val="24"/>
        </w:rPr>
      </w:pPr>
      <w:r w:rsidRPr="00F7311C">
        <w:rPr>
          <w:rFonts w:ascii="Cambria" w:eastAsia="Times New Roman" w:hAnsi="Cambria" w:cs="Times New Roman"/>
          <w:sz w:val="24"/>
          <w:szCs w:val="24"/>
        </w:rPr>
        <w:t>Когато участникът има задължения по смисъла на чл. 162, ал. 2, т. 1 от Данъчно-осигурителния процесуален кодекс към държавата и към община, установени с влязъл в сила акт на компетентен орган, освен ако е допуснато разсрочване или отсрочване на задълженията, или има задължения за данъци или вноски за социалното осигуряване съгласно законодателството на държавата, в която участникът е установен;</w:t>
      </w:r>
    </w:p>
    <w:p w:rsidR="00D62C79" w:rsidRPr="00F7311C" w:rsidRDefault="00D62C79" w:rsidP="00D62C79">
      <w:pPr>
        <w:numPr>
          <w:ilvl w:val="0"/>
          <w:numId w:val="10"/>
        </w:numPr>
        <w:tabs>
          <w:tab w:val="num" w:pos="426"/>
          <w:tab w:val="left" w:pos="851"/>
          <w:tab w:val="left" w:pos="1134"/>
        </w:tabs>
        <w:spacing w:after="0" w:line="240" w:lineRule="auto"/>
        <w:ind w:left="0" w:firstLine="567"/>
        <w:jc w:val="both"/>
        <w:rPr>
          <w:rFonts w:ascii="Cambria" w:eastAsia="Times New Roman" w:hAnsi="Cambria" w:cs="Times New Roman"/>
          <w:b/>
          <w:sz w:val="24"/>
          <w:szCs w:val="24"/>
        </w:rPr>
      </w:pPr>
      <w:r w:rsidRPr="00F7311C">
        <w:rPr>
          <w:rFonts w:ascii="Cambria" w:eastAsia="Times New Roman" w:hAnsi="Cambria" w:cs="Times New Roman"/>
          <w:sz w:val="24"/>
          <w:szCs w:val="24"/>
        </w:rPr>
        <w:t>Когато лицата по чл. 47, ал. 4 от ЗОП на участника са "свързани лица" с Възложителя или със служители на ръководна длъжност в неговата организация, както и когато участникът е сключил договор с лице по чл. 21 или 22 от Закона за предотвратяване и установяване на конфликт на интереси;</w:t>
      </w:r>
      <w:r w:rsidRPr="00F7311C">
        <w:rPr>
          <w:rFonts w:ascii="Cambria" w:eastAsia="Times New Roman" w:hAnsi="Cambria" w:cs="Times New Roman"/>
          <w:b/>
          <w:sz w:val="24"/>
          <w:szCs w:val="24"/>
        </w:rPr>
        <w:t xml:space="preserve">  </w:t>
      </w:r>
    </w:p>
    <w:p w:rsidR="00D62C79" w:rsidRPr="00F7311C" w:rsidRDefault="00D62C79" w:rsidP="00D62C79">
      <w:pPr>
        <w:numPr>
          <w:ilvl w:val="0"/>
          <w:numId w:val="10"/>
        </w:numPr>
        <w:tabs>
          <w:tab w:val="num" w:pos="426"/>
          <w:tab w:val="left" w:pos="851"/>
          <w:tab w:val="left" w:pos="1134"/>
        </w:tabs>
        <w:spacing w:after="0" w:line="240" w:lineRule="auto"/>
        <w:ind w:left="0" w:firstLine="567"/>
        <w:jc w:val="both"/>
        <w:rPr>
          <w:rFonts w:ascii="Cambria" w:eastAsia="Times New Roman" w:hAnsi="Cambria" w:cs="Times New Roman"/>
          <w:sz w:val="24"/>
          <w:szCs w:val="24"/>
          <w:lang w:val="ru-RU"/>
        </w:rPr>
      </w:pPr>
      <w:r w:rsidRPr="00F7311C">
        <w:rPr>
          <w:rFonts w:ascii="Cambria" w:eastAsia="Times New Roman" w:hAnsi="Cambria" w:cs="Times New Roman"/>
          <w:sz w:val="24"/>
          <w:szCs w:val="24"/>
        </w:rPr>
        <w:t xml:space="preserve">Когато участникът участвува в обединение или е дал съгласие и фигурира като подизпълнител в офертата на друг участник и е подал самостоятелна оферта. </w:t>
      </w:r>
    </w:p>
    <w:p w:rsidR="00D62C79" w:rsidRPr="00F7311C" w:rsidRDefault="00D62C79" w:rsidP="00D62C79">
      <w:pPr>
        <w:numPr>
          <w:ilvl w:val="0"/>
          <w:numId w:val="10"/>
        </w:numPr>
        <w:tabs>
          <w:tab w:val="num" w:pos="426"/>
          <w:tab w:val="left" w:pos="851"/>
          <w:tab w:val="left" w:pos="1134"/>
        </w:tabs>
        <w:spacing w:after="0" w:line="240" w:lineRule="auto"/>
        <w:ind w:left="0" w:firstLine="567"/>
        <w:jc w:val="both"/>
        <w:rPr>
          <w:rFonts w:ascii="Cambria" w:eastAsia="Times New Roman" w:hAnsi="Cambria" w:cs="Times New Roman"/>
          <w:sz w:val="24"/>
          <w:szCs w:val="24"/>
        </w:rPr>
      </w:pPr>
      <w:r w:rsidRPr="00F7311C">
        <w:rPr>
          <w:rFonts w:ascii="Cambria" w:eastAsia="Times New Roman" w:hAnsi="Cambria" w:cs="Times New Roman"/>
          <w:sz w:val="24"/>
          <w:szCs w:val="24"/>
        </w:rPr>
        <w:lastRenderedPageBreak/>
        <w:t>За когото по реда на чл. 68, ал. 11 от ЗОП е установено, че е представил невярна информация за доказване на съответствието му с обявените от възложителя критерии за подбор.</w:t>
      </w:r>
    </w:p>
    <w:p w:rsidR="00D62C79" w:rsidRPr="00F7311C" w:rsidRDefault="00D62C79" w:rsidP="00D62C79">
      <w:pPr>
        <w:numPr>
          <w:ilvl w:val="0"/>
          <w:numId w:val="10"/>
        </w:numPr>
        <w:tabs>
          <w:tab w:val="num" w:pos="426"/>
          <w:tab w:val="left" w:pos="851"/>
          <w:tab w:val="left" w:pos="1134"/>
        </w:tabs>
        <w:spacing w:after="0" w:line="240" w:lineRule="auto"/>
        <w:ind w:left="0" w:firstLine="567"/>
        <w:jc w:val="both"/>
        <w:rPr>
          <w:rFonts w:ascii="Cambria" w:eastAsia="Times New Roman" w:hAnsi="Cambria" w:cs="Times New Roman"/>
          <w:sz w:val="24"/>
          <w:szCs w:val="24"/>
        </w:rPr>
      </w:pPr>
      <w:r w:rsidRPr="00F7311C">
        <w:rPr>
          <w:rFonts w:ascii="Cambria" w:eastAsia="Times New Roman" w:hAnsi="Cambria" w:cs="Times New Roman"/>
          <w:sz w:val="24"/>
          <w:szCs w:val="24"/>
        </w:rPr>
        <w:t>Ако Възложителят покани участниците да удължат срока на валидност на офертите, когато той е изтекъл, се отстранява от участие участник, който след покана и в определения в нея срок не удължи срока на валидност на офертата си.</w:t>
      </w:r>
    </w:p>
    <w:p w:rsidR="00D62C79" w:rsidRPr="00F7311C" w:rsidRDefault="00D62C79" w:rsidP="00D62C79">
      <w:pPr>
        <w:numPr>
          <w:ilvl w:val="0"/>
          <w:numId w:val="10"/>
        </w:numPr>
        <w:tabs>
          <w:tab w:val="num" w:pos="426"/>
          <w:tab w:val="left" w:pos="851"/>
          <w:tab w:val="left" w:pos="1134"/>
        </w:tabs>
        <w:spacing w:after="0" w:line="240" w:lineRule="auto"/>
        <w:ind w:left="0" w:firstLine="567"/>
        <w:jc w:val="both"/>
        <w:rPr>
          <w:rFonts w:ascii="Cambria" w:eastAsia="Times New Roman" w:hAnsi="Cambria" w:cs="Times New Roman"/>
          <w:sz w:val="24"/>
          <w:szCs w:val="24"/>
        </w:rPr>
      </w:pPr>
      <w:r w:rsidRPr="00F7311C">
        <w:rPr>
          <w:rFonts w:ascii="Cambria" w:eastAsia="Times New Roman" w:hAnsi="Cambria" w:cs="Times New Roman"/>
          <w:sz w:val="24"/>
          <w:szCs w:val="24"/>
        </w:rPr>
        <w:t>Когато с влязло в сила решение по чл. 122г, ал. 1, т. 2 Комисията за защита на конкуренцията отмени решението на възложителя и върне преписката за продължаване на процедурата за възлагане на обществена поръчка от последното законосъобразно решение, възложителят кани участниците, на които гаранцията е възстановена в съответствие с чл. 62, ал. 1, т. 2, отново да представят гаранция за участие. Участник, който след покана и в определения в нея срок не представи отново гаранция, се отстранява от участие.</w:t>
      </w:r>
    </w:p>
    <w:p w:rsidR="00D62C79" w:rsidRPr="00F7311C" w:rsidRDefault="00D62C79" w:rsidP="00D62C79">
      <w:pPr>
        <w:tabs>
          <w:tab w:val="num" w:pos="426"/>
        </w:tabs>
        <w:spacing w:after="0" w:line="240" w:lineRule="auto"/>
        <w:ind w:firstLine="567"/>
        <w:jc w:val="both"/>
        <w:rPr>
          <w:rFonts w:ascii="Cambria" w:eastAsia="Times New Roman" w:hAnsi="Cambria" w:cs="Times New Roman"/>
          <w:sz w:val="24"/>
          <w:szCs w:val="24"/>
          <w:lang w:val="ru-RU"/>
        </w:rPr>
      </w:pPr>
    </w:p>
    <w:p w:rsidR="00D62C79" w:rsidRPr="00F7311C" w:rsidRDefault="00D62C79" w:rsidP="00D62C79">
      <w:pPr>
        <w:tabs>
          <w:tab w:val="num" w:pos="426"/>
        </w:tabs>
        <w:spacing w:after="0" w:line="240" w:lineRule="auto"/>
        <w:ind w:firstLine="567"/>
        <w:jc w:val="both"/>
        <w:rPr>
          <w:rFonts w:ascii="Cambria" w:eastAsia="Times New Roman" w:hAnsi="Cambria" w:cs="Times New Roman"/>
          <w:sz w:val="24"/>
          <w:szCs w:val="24"/>
          <w:lang w:val="ru-RU"/>
        </w:rPr>
      </w:pPr>
      <w:r w:rsidRPr="00F7311C">
        <w:rPr>
          <w:rFonts w:ascii="Cambria" w:eastAsia="Times New Roman" w:hAnsi="Cambria" w:cs="Times New Roman"/>
          <w:sz w:val="24"/>
          <w:szCs w:val="24"/>
          <w:lang w:val="ru-RU"/>
        </w:rPr>
        <w:t xml:space="preserve">Не може да участва в процедура за възлагане на обществена поръчка чуждестранно физическо или юридическо лице, за което в държавата, в която е установено, e налице някое от обстоятелствата по чл. 47, </w:t>
      </w:r>
      <w:proofErr w:type="gramStart"/>
      <w:r w:rsidRPr="00F7311C">
        <w:rPr>
          <w:rFonts w:ascii="Cambria" w:eastAsia="Times New Roman" w:hAnsi="Cambria" w:cs="Times New Roman"/>
          <w:sz w:val="24"/>
          <w:szCs w:val="24"/>
          <w:lang w:val="ru-RU"/>
        </w:rPr>
        <w:t>ал</w:t>
      </w:r>
      <w:proofErr w:type="gramEnd"/>
      <w:r w:rsidRPr="00F7311C">
        <w:rPr>
          <w:rFonts w:ascii="Cambria" w:eastAsia="Times New Roman" w:hAnsi="Cambria" w:cs="Times New Roman"/>
          <w:sz w:val="24"/>
          <w:szCs w:val="24"/>
          <w:lang w:val="ru-RU"/>
        </w:rPr>
        <w:t>. 1 от ЗОП.</w:t>
      </w:r>
    </w:p>
    <w:p w:rsidR="00D62C79" w:rsidRPr="00F7311C" w:rsidRDefault="00D62C79" w:rsidP="00D62C79">
      <w:pPr>
        <w:tabs>
          <w:tab w:val="num" w:pos="426"/>
        </w:tabs>
        <w:spacing w:after="0" w:line="240" w:lineRule="auto"/>
        <w:ind w:firstLine="567"/>
        <w:jc w:val="both"/>
        <w:rPr>
          <w:rFonts w:ascii="Cambria" w:eastAsia="Times New Roman" w:hAnsi="Cambria" w:cs="Times New Roman"/>
          <w:sz w:val="24"/>
          <w:szCs w:val="24"/>
          <w:lang w:val="ru-RU"/>
        </w:rPr>
      </w:pPr>
      <w:r w:rsidRPr="00F7311C">
        <w:rPr>
          <w:rFonts w:ascii="Cambria" w:eastAsia="Times New Roman" w:hAnsi="Cambria" w:cs="Times New Roman"/>
          <w:sz w:val="24"/>
          <w:szCs w:val="24"/>
          <w:lang w:val="ru-RU"/>
        </w:rPr>
        <w:t>При представяне на офертата участникът удостоверява липсата на обстоятелствата по чл.47, ал. 1 и ал.5 с декларацията по чл. 47, ал. 9 от ЗОП.</w:t>
      </w:r>
    </w:p>
    <w:p w:rsidR="00D62C79" w:rsidRPr="00F7311C" w:rsidRDefault="00D62C79" w:rsidP="00D62C79">
      <w:pPr>
        <w:tabs>
          <w:tab w:val="num" w:pos="426"/>
        </w:tabs>
        <w:spacing w:after="0" w:line="240" w:lineRule="auto"/>
        <w:ind w:firstLine="567"/>
        <w:jc w:val="both"/>
        <w:rPr>
          <w:rFonts w:ascii="Cambria" w:eastAsia="Times New Roman" w:hAnsi="Cambria" w:cs="Times New Roman"/>
          <w:sz w:val="24"/>
          <w:szCs w:val="24"/>
          <w:lang w:val="ru-RU"/>
        </w:rPr>
      </w:pPr>
      <w:r w:rsidRPr="00F7311C">
        <w:rPr>
          <w:rFonts w:ascii="Cambria" w:eastAsia="Times New Roman" w:hAnsi="Cambria" w:cs="Times New Roman"/>
          <w:sz w:val="24"/>
          <w:szCs w:val="24"/>
          <w:lang w:val="ru-RU"/>
        </w:rPr>
        <w:t xml:space="preserve"> Когато законодателството на държавата, в която участникът е установен, не предвижда включването на някое от обстоятелствата по чл.47, ал. 1 от ЗОП в публичен безплатен регистър или предоставянето им служебно и безплатно на възложителя, при подписване на договора за обществена поръчка участникът, определен за изпълнител, е длъжен да представи:</w:t>
      </w:r>
    </w:p>
    <w:p w:rsidR="00D62C79" w:rsidRPr="00F7311C" w:rsidRDefault="00D62C79" w:rsidP="00D62C79">
      <w:pPr>
        <w:tabs>
          <w:tab w:val="num" w:pos="426"/>
        </w:tabs>
        <w:spacing w:after="0" w:line="240" w:lineRule="auto"/>
        <w:ind w:firstLine="567"/>
        <w:jc w:val="both"/>
        <w:rPr>
          <w:rFonts w:ascii="Cambria" w:eastAsia="Times New Roman" w:hAnsi="Cambria" w:cs="Times New Roman"/>
          <w:sz w:val="24"/>
          <w:szCs w:val="24"/>
          <w:lang w:val="ru-RU"/>
        </w:rPr>
      </w:pPr>
      <w:r w:rsidRPr="00F7311C">
        <w:rPr>
          <w:rFonts w:ascii="Cambria" w:eastAsia="Times New Roman" w:hAnsi="Cambria" w:cs="Times New Roman"/>
          <w:sz w:val="24"/>
          <w:szCs w:val="24"/>
          <w:lang w:val="ru-RU"/>
        </w:rPr>
        <w:t>1. документи за удостоверяване липсата на обстояте</w:t>
      </w:r>
      <w:r w:rsidR="009A737A">
        <w:rPr>
          <w:rFonts w:ascii="Cambria" w:eastAsia="Times New Roman" w:hAnsi="Cambria" w:cs="Times New Roman"/>
          <w:sz w:val="24"/>
          <w:szCs w:val="24"/>
          <w:lang w:val="ru-RU"/>
        </w:rPr>
        <w:t>лствата по чл. 47, ал. 1 от ЗОП</w:t>
      </w:r>
      <w:r w:rsidR="009A737A">
        <w:rPr>
          <w:rFonts w:ascii="Cambria" w:eastAsia="Times New Roman" w:hAnsi="Cambria" w:cs="Times New Roman"/>
          <w:sz w:val="24"/>
          <w:szCs w:val="24"/>
        </w:rPr>
        <w:t xml:space="preserve">, </w:t>
      </w:r>
      <w:r w:rsidRPr="00F7311C">
        <w:rPr>
          <w:rFonts w:ascii="Cambria" w:eastAsia="Times New Roman" w:hAnsi="Cambria" w:cs="Times New Roman"/>
          <w:sz w:val="24"/>
          <w:szCs w:val="24"/>
          <w:lang w:val="ru-RU"/>
        </w:rPr>
        <w:t xml:space="preserve">издадени </w:t>
      </w:r>
      <w:proofErr w:type="gramStart"/>
      <w:r w:rsidRPr="00F7311C">
        <w:rPr>
          <w:rFonts w:ascii="Cambria" w:eastAsia="Times New Roman" w:hAnsi="Cambria" w:cs="Times New Roman"/>
          <w:sz w:val="24"/>
          <w:szCs w:val="24"/>
          <w:lang w:val="ru-RU"/>
        </w:rPr>
        <w:t>от</w:t>
      </w:r>
      <w:proofErr w:type="gramEnd"/>
      <w:r w:rsidRPr="00F7311C">
        <w:rPr>
          <w:rFonts w:ascii="Cambria" w:eastAsia="Times New Roman" w:hAnsi="Cambria" w:cs="Times New Roman"/>
          <w:sz w:val="24"/>
          <w:szCs w:val="24"/>
          <w:lang w:val="ru-RU"/>
        </w:rPr>
        <w:t xml:space="preserve"> компетентен орган, или</w:t>
      </w:r>
    </w:p>
    <w:p w:rsidR="00D62C79" w:rsidRPr="00F7311C" w:rsidRDefault="00D62C79" w:rsidP="00D62C79">
      <w:pPr>
        <w:tabs>
          <w:tab w:val="num" w:pos="426"/>
        </w:tabs>
        <w:spacing w:after="0" w:line="240" w:lineRule="auto"/>
        <w:ind w:firstLine="567"/>
        <w:jc w:val="both"/>
        <w:rPr>
          <w:rFonts w:ascii="Cambria" w:eastAsia="Times New Roman" w:hAnsi="Cambria" w:cs="Times New Roman"/>
          <w:sz w:val="24"/>
          <w:szCs w:val="24"/>
          <w:lang w:val="ru-RU"/>
        </w:rPr>
      </w:pPr>
      <w:r w:rsidRPr="00F7311C">
        <w:rPr>
          <w:rFonts w:ascii="Cambria" w:eastAsia="Times New Roman" w:hAnsi="Cambria" w:cs="Times New Roman"/>
          <w:sz w:val="24"/>
          <w:szCs w:val="24"/>
          <w:lang w:val="ru-RU"/>
        </w:rPr>
        <w:t>2. извлечение от съдебен регистър, или</w:t>
      </w:r>
    </w:p>
    <w:p w:rsidR="00D62C79" w:rsidRPr="00F7311C" w:rsidRDefault="00D62C79" w:rsidP="00D62C79">
      <w:pPr>
        <w:tabs>
          <w:tab w:val="num" w:pos="426"/>
        </w:tabs>
        <w:spacing w:after="0" w:line="240" w:lineRule="auto"/>
        <w:ind w:firstLine="567"/>
        <w:jc w:val="both"/>
        <w:rPr>
          <w:rFonts w:ascii="Cambria" w:eastAsia="Times New Roman" w:hAnsi="Cambria" w:cs="Times New Roman"/>
          <w:sz w:val="24"/>
          <w:szCs w:val="24"/>
          <w:lang w:val="ru-RU"/>
        </w:rPr>
      </w:pPr>
      <w:r w:rsidRPr="00F7311C">
        <w:rPr>
          <w:rFonts w:ascii="Cambria" w:eastAsia="Times New Roman" w:hAnsi="Cambria" w:cs="Times New Roman"/>
          <w:sz w:val="24"/>
          <w:szCs w:val="24"/>
          <w:lang w:val="ru-RU"/>
        </w:rPr>
        <w:t>3. еквивалентен документ на съдебен или административен орган от държавата, в която е установен.</w:t>
      </w:r>
    </w:p>
    <w:p w:rsidR="00D62C79" w:rsidRPr="00F7311C" w:rsidRDefault="00D62C79" w:rsidP="00D62C79">
      <w:pPr>
        <w:tabs>
          <w:tab w:val="num" w:pos="426"/>
        </w:tabs>
        <w:spacing w:after="0" w:line="240" w:lineRule="auto"/>
        <w:ind w:firstLine="567"/>
        <w:jc w:val="both"/>
        <w:rPr>
          <w:rFonts w:ascii="Cambria" w:eastAsia="Times New Roman" w:hAnsi="Cambria" w:cs="Times New Roman"/>
          <w:sz w:val="24"/>
          <w:szCs w:val="24"/>
          <w:lang w:val="ru-RU"/>
        </w:rPr>
      </w:pPr>
      <w:r w:rsidRPr="00F7311C">
        <w:rPr>
          <w:rFonts w:ascii="Cambria" w:eastAsia="Times New Roman" w:hAnsi="Cambria" w:cs="Times New Roman"/>
          <w:sz w:val="24"/>
          <w:szCs w:val="24"/>
          <w:lang w:val="ru-RU"/>
        </w:rPr>
        <w:t>Когато в държавата, в която участникът е установен, не се издават документи за посочените обстоятелства или когато документите не включват всички обстоятелства, участникът представя декларация, ако такава декларация има правно значение според закона на държавата, в която е установен.</w:t>
      </w:r>
    </w:p>
    <w:p w:rsidR="00D62C79" w:rsidRPr="00F7311C" w:rsidRDefault="00D62C79" w:rsidP="00D62C79">
      <w:pPr>
        <w:tabs>
          <w:tab w:val="num" w:pos="426"/>
        </w:tabs>
        <w:spacing w:after="0" w:line="240" w:lineRule="auto"/>
        <w:ind w:firstLine="567"/>
        <w:jc w:val="both"/>
        <w:rPr>
          <w:rFonts w:ascii="Cambria" w:eastAsia="Times New Roman" w:hAnsi="Cambria" w:cs="Times New Roman"/>
          <w:sz w:val="24"/>
          <w:szCs w:val="24"/>
          <w:lang w:val="en-US"/>
        </w:rPr>
      </w:pPr>
      <w:r w:rsidRPr="00F7311C">
        <w:rPr>
          <w:rFonts w:ascii="Cambria" w:eastAsia="Times New Roman" w:hAnsi="Cambria" w:cs="Times New Roman"/>
          <w:sz w:val="24"/>
          <w:szCs w:val="24"/>
          <w:lang w:val="ru-RU"/>
        </w:rPr>
        <w:t>Когато клетвената декларация няма правно значение според съответния национален закон, участникът представя официално заявление, направено пред съдебен или административен орган, нотариус или компетентен професионален или търговски орган в държавата, в която той е установен.</w:t>
      </w:r>
    </w:p>
    <w:p w:rsidR="00D62C79" w:rsidRPr="00F7311C" w:rsidRDefault="00D62C79" w:rsidP="00D62C79">
      <w:pPr>
        <w:keepNext/>
        <w:tabs>
          <w:tab w:val="num" w:pos="426"/>
        </w:tabs>
        <w:spacing w:after="0" w:line="240" w:lineRule="auto"/>
        <w:ind w:firstLine="567"/>
        <w:jc w:val="both"/>
        <w:outlineLvl w:val="1"/>
        <w:rPr>
          <w:rFonts w:ascii="Cambria" w:eastAsia="Times New Roman" w:hAnsi="Cambria" w:cs="Times New Roman"/>
          <w:b/>
          <w:bCs/>
          <w:iCs/>
          <w:caps/>
          <w:sz w:val="24"/>
          <w:szCs w:val="24"/>
        </w:rPr>
      </w:pPr>
      <w:bookmarkStart w:id="2" w:name="_Toc93594430"/>
      <w:bookmarkStart w:id="3" w:name="_Toc387834457"/>
    </w:p>
    <w:p w:rsidR="00D62C79" w:rsidRPr="00F7311C" w:rsidRDefault="00D62C79" w:rsidP="00D62C79">
      <w:pPr>
        <w:keepNext/>
        <w:tabs>
          <w:tab w:val="num" w:pos="426"/>
        </w:tabs>
        <w:spacing w:after="0" w:line="240" w:lineRule="auto"/>
        <w:ind w:firstLine="567"/>
        <w:jc w:val="both"/>
        <w:outlineLvl w:val="1"/>
        <w:rPr>
          <w:rFonts w:ascii="Cambria" w:eastAsia="Times New Roman" w:hAnsi="Cambria" w:cs="Times New Roman"/>
          <w:b/>
          <w:bCs/>
          <w:iCs/>
          <w:caps/>
          <w:sz w:val="24"/>
          <w:szCs w:val="24"/>
        </w:rPr>
      </w:pPr>
    </w:p>
    <w:p w:rsidR="00D62C79" w:rsidRPr="00F7311C" w:rsidRDefault="00D62C79" w:rsidP="00D62C79">
      <w:pPr>
        <w:tabs>
          <w:tab w:val="num" w:pos="426"/>
        </w:tabs>
        <w:spacing w:after="0" w:line="240" w:lineRule="auto"/>
        <w:rPr>
          <w:rFonts w:ascii="Cambria" w:eastAsia="Times New Roman" w:hAnsi="Cambria" w:cs="Times New Roman"/>
          <w:sz w:val="24"/>
          <w:szCs w:val="24"/>
        </w:rPr>
      </w:pPr>
    </w:p>
    <w:p w:rsidR="00D62C79" w:rsidRPr="00F7311C" w:rsidRDefault="00D62C79" w:rsidP="00D62C79">
      <w:pPr>
        <w:keepNext/>
        <w:tabs>
          <w:tab w:val="num" w:pos="426"/>
        </w:tabs>
        <w:spacing w:after="0" w:line="240" w:lineRule="auto"/>
        <w:ind w:firstLine="567"/>
        <w:jc w:val="both"/>
        <w:outlineLvl w:val="1"/>
        <w:rPr>
          <w:rFonts w:ascii="Cambria" w:eastAsia="Times New Roman" w:hAnsi="Cambria" w:cs="Times New Roman"/>
          <w:b/>
          <w:bCs/>
          <w:iCs/>
          <w:caps/>
          <w:sz w:val="24"/>
          <w:szCs w:val="24"/>
        </w:rPr>
      </w:pPr>
      <w:r w:rsidRPr="00F7311C">
        <w:rPr>
          <w:rFonts w:ascii="Cambria" w:eastAsia="Times New Roman" w:hAnsi="Cambria" w:cs="Times New Roman"/>
          <w:b/>
          <w:bCs/>
          <w:iCs/>
          <w:caps/>
          <w:sz w:val="24"/>
          <w:szCs w:val="24"/>
        </w:rPr>
        <w:t>ІІ. Подготовка и Подаване на оферти</w:t>
      </w:r>
      <w:bookmarkEnd w:id="2"/>
      <w:bookmarkEnd w:id="3"/>
    </w:p>
    <w:p w:rsidR="00D62C79" w:rsidRDefault="00D62C79" w:rsidP="00D62C79">
      <w:pPr>
        <w:tabs>
          <w:tab w:val="num" w:pos="426"/>
        </w:tabs>
        <w:spacing w:after="0" w:line="240" w:lineRule="auto"/>
        <w:ind w:firstLine="567"/>
        <w:jc w:val="both"/>
        <w:rPr>
          <w:rFonts w:ascii="Cambria" w:eastAsia="Times New Roman" w:hAnsi="Cambria" w:cs="Times New Roman"/>
          <w:position w:val="8"/>
          <w:sz w:val="24"/>
          <w:szCs w:val="24"/>
        </w:rPr>
      </w:pPr>
      <w:r w:rsidRPr="00F7311C">
        <w:rPr>
          <w:rFonts w:ascii="Cambria" w:eastAsia="Times New Roman" w:hAnsi="Cambria" w:cs="Times New Roman"/>
          <w:b/>
          <w:position w:val="8"/>
          <w:sz w:val="24"/>
          <w:szCs w:val="24"/>
        </w:rPr>
        <w:t xml:space="preserve">1. </w:t>
      </w:r>
      <w:r w:rsidRPr="00F7311C">
        <w:rPr>
          <w:rFonts w:ascii="Cambria" w:eastAsia="Times New Roman" w:hAnsi="Cambria" w:cs="Times New Roman"/>
          <w:position w:val="8"/>
          <w:sz w:val="24"/>
          <w:szCs w:val="24"/>
        </w:rPr>
        <w:t>При подготвяне на офертата всеки участник</w:t>
      </w:r>
      <w:r w:rsidRPr="00F7311C">
        <w:rPr>
          <w:rFonts w:ascii="Cambria" w:eastAsia="Times New Roman" w:hAnsi="Cambria" w:cs="Times New Roman"/>
          <w:b/>
          <w:position w:val="8"/>
          <w:sz w:val="24"/>
          <w:szCs w:val="24"/>
        </w:rPr>
        <w:t xml:space="preserve"> </w:t>
      </w:r>
      <w:r w:rsidRPr="00F7311C">
        <w:rPr>
          <w:rFonts w:ascii="Cambria" w:eastAsia="Times New Roman" w:hAnsi="Cambria" w:cs="Times New Roman"/>
          <w:position w:val="8"/>
          <w:sz w:val="24"/>
          <w:szCs w:val="24"/>
        </w:rPr>
        <w:t xml:space="preserve">трябва да се придържа точно към обявените от Възложителя условия. </w:t>
      </w:r>
    </w:p>
    <w:p w:rsidR="00D62C79" w:rsidRPr="00F7311C" w:rsidRDefault="00D62C79" w:rsidP="00D62C79">
      <w:pPr>
        <w:tabs>
          <w:tab w:val="num" w:pos="426"/>
        </w:tabs>
        <w:spacing w:after="0" w:line="240" w:lineRule="auto"/>
        <w:ind w:firstLine="567"/>
        <w:jc w:val="both"/>
        <w:rPr>
          <w:rFonts w:ascii="Cambria" w:eastAsia="Times New Roman" w:hAnsi="Cambria" w:cs="Times New Roman"/>
          <w:position w:val="8"/>
          <w:sz w:val="24"/>
          <w:szCs w:val="24"/>
        </w:rPr>
      </w:pPr>
      <w:r w:rsidRPr="00F7311C">
        <w:rPr>
          <w:rFonts w:ascii="Cambria" w:eastAsia="Times New Roman" w:hAnsi="Cambria" w:cs="Times New Roman"/>
          <w:b/>
          <w:position w:val="8"/>
          <w:sz w:val="24"/>
          <w:szCs w:val="24"/>
        </w:rPr>
        <w:t xml:space="preserve">2. </w:t>
      </w:r>
      <w:r w:rsidRPr="00F7311C">
        <w:rPr>
          <w:rFonts w:ascii="Cambria" w:eastAsia="Times New Roman" w:hAnsi="Cambria" w:cs="Times New Roman"/>
          <w:position w:val="8"/>
          <w:sz w:val="24"/>
          <w:szCs w:val="24"/>
        </w:rPr>
        <w:t>Участникът в процедурата може да промени, допълни или оттегли офертата си най-късно до изтичане на срока за подаване на офертите.</w:t>
      </w:r>
    </w:p>
    <w:p w:rsidR="00D62C79" w:rsidRPr="00F7311C" w:rsidRDefault="00D62C79" w:rsidP="00D62C79">
      <w:pPr>
        <w:tabs>
          <w:tab w:val="num" w:pos="426"/>
        </w:tabs>
        <w:spacing w:after="0" w:line="240" w:lineRule="auto"/>
        <w:ind w:firstLine="567"/>
        <w:jc w:val="both"/>
        <w:rPr>
          <w:rFonts w:ascii="Cambria" w:eastAsia="Times New Roman" w:hAnsi="Cambria" w:cs="Times New Roman"/>
          <w:position w:val="8"/>
          <w:sz w:val="24"/>
          <w:szCs w:val="24"/>
        </w:rPr>
      </w:pPr>
      <w:r w:rsidRPr="00F7311C">
        <w:rPr>
          <w:rFonts w:ascii="Cambria" w:eastAsia="Times New Roman" w:hAnsi="Cambria" w:cs="Times New Roman"/>
          <w:b/>
          <w:position w:val="8"/>
          <w:sz w:val="24"/>
          <w:szCs w:val="24"/>
        </w:rPr>
        <w:t>3.</w:t>
      </w:r>
      <w:r w:rsidRPr="00F7311C">
        <w:rPr>
          <w:rFonts w:ascii="Cambria" w:eastAsia="Times New Roman" w:hAnsi="Cambria" w:cs="Times New Roman"/>
          <w:position w:val="8"/>
          <w:sz w:val="24"/>
          <w:szCs w:val="24"/>
        </w:rPr>
        <w:t xml:space="preserve"> Всеки участник има право да представи само една оферта. Варианти на офертата не се допускат. В процедурата за възлагане на обществената поръчка едно физическо или юридическо лице може да участва само в едно обединение.</w:t>
      </w:r>
    </w:p>
    <w:p w:rsidR="00D62C79" w:rsidRPr="00F7311C" w:rsidRDefault="00D62C79" w:rsidP="00D62C79">
      <w:pPr>
        <w:tabs>
          <w:tab w:val="num" w:pos="426"/>
        </w:tabs>
        <w:spacing w:after="0" w:line="240" w:lineRule="auto"/>
        <w:ind w:firstLine="567"/>
        <w:jc w:val="both"/>
        <w:rPr>
          <w:rFonts w:ascii="Cambria" w:eastAsia="Times New Roman" w:hAnsi="Cambria" w:cs="Times New Roman"/>
          <w:b/>
          <w:bCs/>
          <w:position w:val="8"/>
          <w:sz w:val="24"/>
          <w:szCs w:val="24"/>
        </w:rPr>
      </w:pPr>
      <w:r w:rsidRPr="00F7311C">
        <w:rPr>
          <w:rFonts w:ascii="Cambria" w:eastAsia="Times New Roman" w:hAnsi="Cambria" w:cs="Times New Roman"/>
          <w:b/>
          <w:position w:val="8"/>
          <w:sz w:val="24"/>
          <w:szCs w:val="24"/>
        </w:rPr>
        <w:lastRenderedPageBreak/>
        <w:t>4.</w:t>
      </w:r>
      <w:r w:rsidRPr="00F7311C">
        <w:rPr>
          <w:rFonts w:ascii="Cambria" w:eastAsia="Times New Roman" w:hAnsi="Cambria" w:cs="Times New Roman"/>
          <w:position w:val="8"/>
          <w:sz w:val="24"/>
          <w:szCs w:val="24"/>
        </w:rPr>
        <w:t xml:space="preserve"> </w:t>
      </w:r>
      <w:r w:rsidRPr="00F7311C">
        <w:rPr>
          <w:rFonts w:ascii="Cambria" w:eastAsia="Times New Roman" w:hAnsi="Cambria" w:cs="Times New Roman"/>
          <w:position w:val="8"/>
          <w:sz w:val="24"/>
          <w:szCs w:val="24"/>
          <w:lang w:val="ru-RU"/>
        </w:rPr>
        <w:t xml:space="preserve">Участникът трябва да посочи в офертата си видовете работи от предмета на поръчката, които ще предложи на подизпълнители и съответстващият на тези работи дял в проценти </w:t>
      </w:r>
      <w:proofErr w:type="gramStart"/>
      <w:r w:rsidRPr="00F7311C">
        <w:rPr>
          <w:rFonts w:ascii="Cambria" w:eastAsia="Times New Roman" w:hAnsi="Cambria" w:cs="Times New Roman"/>
          <w:position w:val="8"/>
          <w:sz w:val="24"/>
          <w:szCs w:val="24"/>
          <w:lang w:val="ru-RU"/>
        </w:rPr>
        <w:t>от</w:t>
      </w:r>
      <w:proofErr w:type="gramEnd"/>
      <w:r w:rsidRPr="00F7311C">
        <w:rPr>
          <w:rFonts w:ascii="Cambria" w:eastAsia="Times New Roman" w:hAnsi="Cambria" w:cs="Times New Roman"/>
          <w:position w:val="8"/>
          <w:sz w:val="24"/>
          <w:szCs w:val="24"/>
          <w:lang w:val="ru-RU"/>
        </w:rPr>
        <w:t xml:space="preserve"> стойността на обществената поръчка, и предвидените подизпълнители. Лице, което е дало съгласие и фигурира като подизпълнител в офертата </w:t>
      </w:r>
      <w:proofErr w:type="gramStart"/>
      <w:r w:rsidRPr="00F7311C">
        <w:rPr>
          <w:rFonts w:ascii="Cambria" w:eastAsia="Times New Roman" w:hAnsi="Cambria" w:cs="Times New Roman"/>
          <w:position w:val="8"/>
          <w:sz w:val="24"/>
          <w:szCs w:val="24"/>
          <w:lang w:val="ru-RU"/>
        </w:rPr>
        <w:t>на</w:t>
      </w:r>
      <w:proofErr w:type="gramEnd"/>
      <w:r w:rsidRPr="00F7311C">
        <w:rPr>
          <w:rFonts w:ascii="Cambria" w:eastAsia="Times New Roman" w:hAnsi="Cambria" w:cs="Times New Roman"/>
          <w:position w:val="8"/>
          <w:sz w:val="24"/>
          <w:szCs w:val="24"/>
          <w:lang w:val="ru-RU"/>
        </w:rPr>
        <w:t xml:space="preserve"> друг участник, не може да представя самостоятелна оферта. За подизпълнителите се прилагат само изискванията по чл.47, ал. 1 и ал.5 от ЗОП.</w:t>
      </w:r>
    </w:p>
    <w:p w:rsidR="00D62C79" w:rsidRPr="00F7311C" w:rsidRDefault="00D62C79" w:rsidP="00D62C79">
      <w:pPr>
        <w:tabs>
          <w:tab w:val="num" w:pos="426"/>
        </w:tabs>
        <w:spacing w:after="0" w:line="240" w:lineRule="auto"/>
        <w:ind w:firstLine="567"/>
        <w:jc w:val="both"/>
        <w:rPr>
          <w:rFonts w:ascii="Cambria" w:eastAsia="Times New Roman" w:hAnsi="Cambria" w:cs="Times New Roman"/>
          <w:bCs/>
          <w:position w:val="8"/>
          <w:sz w:val="24"/>
          <w:szCs w:val="24"/>
        </w:rPr>
      </w:pPr>
      <w:r w:rsidRPr="00F7311C">
        <w:rPr>
          <w:rFonts w:ascii="Cambria" w:eastAsia="Times New Roman" w:hAnsi="Cambria" w:cs="Times New Roman"/>
          <w:bCs/>
          <w:position w:val="8"/>
          <w:sz w:val="24"/>
          <w:szCs w:val="24"/>
        </w:rPr>
        <w:t>Изпълнителите сключват договор за подизпълнение с подизпълнителите, посочени в офертата. Сключването на договор за подизпълнение не освобождава изпълнителя от отговорността му за изпълнение на договора за обществена поръчка.</w:t>
      </w:r>
    </w:p>
    <w:p w:rsidR="00D62C79" w:rsidRPr="00F7311C" w:rsidRDefault="00D62C79" w:rsidP="00D62C79">
      <w:pPr>
        <w:tabs>
          <w:tab w:val="num" w:pos="426"/>
        </w:tabs>
        <w:spacing w:after="0" w:line="240" w:lineRule="auto"/>
        <w:ind w:firstLine="567"/>
        <w:jc w:val="both"/>
        <w:rPr>
          <w:rFonts w:ascii="Cambria" w:eastAsia="Times New Roman" w:hAnsi="Cambria" w:cs="Times New Roman"/>
          <w:bCs/>
          <w:position w:val="8"/>
          <w:sz w:val="24"/>
          <w:szCs w:val="24"/>
        </w:rPr>
      </w:pPr>
      <w:r w:rsidRPr="00F7311C">
        <w:rPr>
          <w:rFonts w:ascii="Cambria" w:eastAsia="Times New Roman" w:hAnsi="Cambria" w:cs="Times New Roman"/>
          <w:bCs/>
          <w:position w:val="8"/>
          <w:sz w:val="24"/>
          <w:szCs w:val="24"/>
        </w:rPr>
        <w:t>Изпълнителите нямат право да:</w:t>
      </w:r>
    </w:p>
    <w:p w:rsidR="00D62C79" w:rsidRPr="00F7311C" w:rsidRDefault="00D62C79" w:rsidP="00D62C79">
      <w:pPr>
        <w:tabs>
          <w:tab w:val="num" w:pos="426"/>
        </w:tabs>
        <w:spacing w:after="0" w:line="240" w:lineRule="auto"/>
        <w:ind w:firstLine="567"/>
        <w:jc w:val="both"/>
        <w:rPr>
          <w:rFonts w:ascii="Cambria" w:eastAsia="Times New Roman" w:hAnsi="Cambria" w:cs="Times New Roman"/>
          <w:bCs/>
          <w:position w:val="8"/>
          <w:sz w:val="24"/>
          <w:szCs w:val="24"/>
        </w:rPr>
      </w:pPr>
      <w:r w:rsidRPr="00F7311C">
        <w:rPr>
          <w:rFonts w:ascii="Cambria" w:eastAsia="Times New Roman" w:hAnsi="Cambria" w:cs="Times New Roman"/>
          <w:bCs/>
          <w:position w:val="8"/>
          <w:sz w:val="24"/>
          <w:szCs w:val="24"/>
        </w:rPr>
        <w:t>1. сключват договор за подизпълнение с лице, за което е налице обстоятелство по чл. 47, ал. 1 или ал.5 от ЗОП;</w:t>
      </w:r>
    </w:p>
    <w:p w:rsidR="00D62C79" w:rsidRPr="00F7311C" w:rsidRDefault="00D62C79" w:rsidP="00D62C79">
      <w:pPr>
        <w:tabs>
          <w:tab w:val="num" w:pos="426"/>
        </w:tabs>
        <w:spacing w:after="0" w:line="240" w:lineRule="auto"/>
        <w:ind w:firstLine="567"/>
        <w:jc w:val="both"/>
        <w:rPr>
          <w:rFonts w:ascii="Cambria" w:eastAsia="Times New Roman" w:hAnsi="Cambria" w:cs="Times New Roman"/>
          <w:bCs/>
          <w:position w:val="8"/>
          <w:sz w:val="24"/>
          <w:szCs w:val="24"/>
        </w:rPr>
      </w:pPr>
      <w:r w:rsidRPr="00F7311C">
        <w:rPr>
          <w:rFonts w:ascii="Cambria" w:eastAsia="Times New Roman" w:hAnsi="Cambria" w:cs="Times New Roman"/>
          <w:bCs/>
          <w:position w:val="8"/>
          <w:sz w:val="24"/>
          <w:szCs w:val="24"/>
        </w:rPr>
        <w:t>2. възлагат изпълнението на една или повече от дейностите, включени в предмета на обществената поръчка, на лица, които не са подизпълнители;</w:t>
      </w:r>
    </w:p>
    <w:p w:rsidR="00D62C79" w:rsidRPr="00F7311C" w:rsidRDefault="00D62C79" w:rsidP="00D62C79">
      <w:pPr>
        <w:spacing w:after="0" w:line="240" w:lineRule="auto"/>
        <w:ind w:firstLine="567"/>
        <w:jc w:val="both"/>
        <w:rPr>
          <w:rFonts w:ascii="Cambria" w:eastAsia="Times New Roman" w:hAnsi="Cambria" w:cs="Times New Roman"/>
          <w:bCs/>
          <w:position w:val="8"/>
          <w:sz w:val="24"/>
          <w:szCs w:val="24"/>
        </w:rPr>
      </w:pPr>
      <w:r w:rsidRPr="00F7311C">
        <w:rPr>
          <w:rFonts w:ascii="Cambria" w:eastAsia="Times New Roman" w:hAnsi="Cambria" w:cs="Times New Roman"/>
          <w:bCs/>
          <w:position w:val="8"/>
          <w:sz w:val="24"/>
          <w:szCs w:val="24"/>
        </w:rPr>
        <w:t>3. заменят посочен в офертата подизпълнител, освен когато:</w:t>
      </w:r>
    </w:p>
    <w:p w:rsidR="00D62C79" w:rsidRPr="00F7311C" w:rsidRDefault="00D62C79" w:rsidP="00D62C79">
      <w:pPr>
        <w:spacing w:after="0" w:line="240" w:lineRule="auto"/>
        <w:ind w:firstLine="567"/>
        <w:jc w:val="both"/>
        <w:rPr>
          <w:rFonts w:ascii="Cambria" w:eastAsia="Times New Roman" w:hAnsi="Cambria" w:cs="Times New Roman"/>
          <w:bCs/>
          <w:position w:val="8"/>
          <w:sz w:val="24"/>
          <w:szCs w:val="24"/>
        </w:rPr>
      </w:pPr>
      <w:r w:rsidRPr="00F7311C">
        <w:rPr>
          <w:rFonts w:ascii="Cambria" w:eastAsia="Times New Roman" w:hAnsi="Cambria" w:cs="Times New Roman"/>
          <w:bCs/>
          <w:position w:val="8"/>
          <w:sz w:val="24"/>
          <w:szCs w:val="24"/>
        </w:rPr>
        <w:t>а) за предложения подизпълнител е налице или възникне обстоятелство по чл. 47, ал. 1 или ал.5 от ЗОП;</w:t>
      </w:r>
    </w:p>
    <w:p w:rsidR="00D62C79" w:rsidRPr="00F7311C" w:rsidRDefault="00D62C79" w:rsidP="00D62C79">
      <w:pPr>
        <w:spacing w:after="0" w:line="240" w:lineRule="auto"/>
        <w:ind w:firstLine="567"/>
        <w:jc w:val="both"/>
        <w:rPr>
          <w:rFonts w:ascii="Cambria" w:eastAsia="Times New Roman" w:hAnsi="Cambria" w:cs="Times New Roman"/>
          <w:bCs/>
          <w:position w:val="8"/>
          <w:sz w:val="24"/>
          <w:szCs w:val="24"/>
        </w:rPr>
      </w:pPr>
      <w:r w:rsidRPr="00F7311C">
        <w:rPr>
          <w:rFonts w:ascii="Cambria" w:eastAsia="Times New Roman" w:hAnsi="Cambria" w:cs="Times New Roman"/>
          <w:bCs/>
          <w:position w:val="8"/>
          <w:sz w:val="24"/>
          <w:szCs w:val="24"/>
        </w:rPr>
        <w:t>б) предложеният подизпълнител престане да отговаря на нормативно изискване за изпълнение на една или повече от дейностите, включени в предмета на договора за подизпълнение;</w:t>
      </w:r>
    </w:p>
    <w:p w:rsidR="00D62C79" w:rsidRPr="00F7311C" w:rsidRDefault="00D62C79" w:rsidP="00D62C79">
      <w:pPr>
        <w:spacing w:after="0" w:line="240" w:lineRule="auto"/>
        <w:ind w:firstLine="567"/>
        <w:jc w:val="both"/>
        <w:rPr>
          <w:rFonts w:ascii="Cambria" w:eastAsia="Times New Roman" w:hAnsi="Cambria" w:cs="Times New Roman"/>
          <w:bCs/>
          <w:position w:val="8"/>
          <w:sz w:val="24"/>
          <w:szCs w:val="24"/>
        </w:rPr>
      </w:pPr>
      <w:r w:rsidRPr="00F7311C">
        <w:rPr>
          <w:rFonts w:ascii="Cambria" w:eastAsia="Times New Roman" w:hAnsi="Cambria" w:cs="Times New Roman"/>
          <w:bCs/>
          <w:position w:val="8"/>
          <w:sz w:val="24"/>
          <w:szCs w:val="24"/>
        </w:rPr>
        <w:t>в) договорът за подизпълнение е прекратен по вина на подизпълнителя, включително в случаите по чл.45а, ал. 6 от ЗОП.</w:t>
      </w:r>
    </w:p>
    <w:p w:rsidR="00D62C79" w:rsidRPr="00F7311C" w:rsidRDefault="00D62C79" w:rsidP="00D62C79">
      <w:pPr>
        <w:spacing w:after="0" w:line="240" w:lineRule="auto"/>
        <w:ind w:firstLine="567"/>
        <w:jc w:val="both"/>
        <w:rPr>
          <w:rFonts w:ascii="Cambria" w:eastAsia="Times New Roman" w:hAnsi="Cambria" w:cs="Times New Roman"/>
          <w:bCs/>
          <w:position w:val="8"/>
          <w:sz w:val="24"/>
          <w:szCs w:val="24"/>
        </w:rPr>
      </w:pPr>
      <w:r w:rsidRPr="00F7311C">
        <w:rPr>
          <w:rFonts w:ascii="Cambria" w:eastAsia="Times New Roman" w:hAnsi="Cambria" w:cs="Times New Roman"/>
          <w:bCs/>
          <w:position w:val="8"/>
          <w:sz w:val="24"/>
          <w:szCs w:val="24"/>
        </w:rPr>
        <w:t>В срок до три дни от сключването на договор за подизпълнение или на допълнително споразумение към него, или на договор, с който се заменя посочен в офертата подизпълнител, изпълнителят изпраща оригинален екземпляр от договора или допълнителното споразумение на възложителя заедно с доказателства, че не е нарушена забраната по чл.45а, ал. 2 от ЗОП.</w:t>
      </w:r>
    </w:p>
    <w:p w:rsidR="00D62C79" w:rsidRPr="00F7311C" w:rsidRDefault="00D62C79" w:rsidP="00D62C79">
      <w:pPr>
        <w:spacing w:after="0" w:line="240" w:lineRule="auto"/>
        <w:ind w:firstLine="567"/>
        <w:jc w:val="both"/>
        <w:rPr>
          <w:rFonts w:ascii="Cambria" w:eastAsia="Times New Roman" w:hAnsi="Cambria" w:cs="Times New Roman"/>
          <w:bCs/>
          <w:position w:val="8"/>
          <w:sz w:val="24"/>
          <w:szCs w:val="24"/>
        </w:rPr>
      </w:pPr>
      <w:r w:rsidRPr="00F7311C">
        <w:rPr>
          <w:rFonts w:ascii="Cambria" w:eastAsia="Times New Roman" w:hAnsi="Cambria" w:cs="Times New Roman"/>
          <w:bCs/>
          <w:position w:val="8"/>
          <w:sz w:val="24"/>
          <w:szCs w:val="24"/>
        </w:rPr>
        <w:t>Подизпълнителите нямат право да превъзлагат една или повече от дейностите, които са включени в предмета на договора за подизпълнение.</w:t>
      </w:r>
    </w:p>
    <w:p w:rsidR="00D62C79" w:rsidRPr="00F7311C" w:rsidRDefault="00D62C79" w:rsidP="00D62C79">
      <w:pPr>
        <w:spacing w:after="0" w:line="240" w:lineRule="auto"/>
        <w:ind w:firstLine="567"/>
        <w:jc w:val="both"/>
        <w:rPr>
          <w:rFonts w:ascii="Cambria" w:eastAsia="Times New Roman" w:hAnsi="Cambria" w:cs="Times New Roman"/>
          <w:bCs/>
          <w:position w:val="8"/>
          <w:sz w:val="24"/>
          <w:szCs w:val="24"/>
        </w:rPr>
      </w:pPr>
      <w:r w:rsidRPr="00F7311C">
        <w:rPr>
          <w:rFonts w:ascii="Cambria" w:eastAsia="Times New Roman" w:hAnsi="Cambria" w:cs="Times New Roman"/>
          <w:bCs/>
          <w:position w:val="8"/>
          <w:sz w:val="24"/>
          <w:szCs w:val="24"/>
        </w:rPr>
        <w:t>Не е нарушение на забраната по чл.45а, ал. 2, т. 2 и по ал. 4 от ЗОП доставката на стоки, материали или оборудване, необходими за изпълнението на обществената поръчка, когато такава доставка не включва монтаж, както и сключването на договори за услуги, които не са част от договора за обществената поръчка, съответно- от договора за подизпълнение.</w:t>
      </w:r>
    </w:p>
    <w:p w:rsidR="00D62C79" w:rsidRPr="00F7311C" w:rsidRDefault="00D62C79" w:rsidP="00D62C79">
      <w:pPr>
        <w:spacing w:after="0" w:line="240" w:lineRule="auto"/>
        <w:ind w:firstLine="567"/>
        <w:jc w:val="both"/>
        <w:rPr>
          <w:rFonts w:ascii="Cambria" w:eastAsia="Times New Roman" w:hAnsi="Cambria" w:cs="Times New Roman"/>
          <w:bCs/>
          <w:position w:val="8"/>
          <w:sz w:val="24"/>
          <w:szCs w:val="24"/>
        </w:rPr>
      </w:pPr>
      <w:r w:rsidRPr="00F7311C">
        <w:rPr>
          <w:rFonts w:ascii="Cambria" w:eastAsia="Times New Roman" w:hAnsi="Cambria" w:cs="Times New Roman"/>
          <w:bCs/>
          <w:position w:val="8"/>
          <w:sz w:val="24"/>
          <w:szCs w:val="24"/>
        </w:rPr>
        <w:t>Изпълнителят е длъжен да прекрати договор за подизпълнение, ако по време на изпълнението му възникне обстоятелство по чл. 47, ал. 1 или ал.5 от ЗОП, както и при нарушаване на забраната по чл.45а, ал. 4 от ЗОП в 14-дневен срок от узнаването. В тези случаи изпълнителят сключва нов договор за подизпълнение при спазване на условията и изискванията на чл.45а, ал. 1 – 5 от ЗОП.</w:t>
      </w:r>
    </w:p>
    <w:p w:rsidR="00D62C79" w:rsidRPr="00F7311C" w:rsidRDefault="00D62C79" w:rsidP="00D62C79">
      <w:pPr>
        <w:spacing w:after="0" w:line="240" w:lineRule="auto"/>
        <w:ind w:firstLine="567"/>
        <w:jc w:val="both"/>
        <w:rPr>
          <w:rFonts w:ascii="Cambria" w:eastAsia="Times New Roman" w:hAnsi="Cambria" w:cs="Times New Roman"/>
          <w:bCs/>
          <w:position w:val="8"/>
          <w:sz w:val="24"/>
          <w:szCs w:val="24"/>
        </w:rPr>
      </w:pPr>
      <w:r w:rsidRPr="00F7311C">
        <w:rPr>
          <w:rFonts w:ascii="Cambria" w:eastAsia="Times New Roman" w:hAnsi="Cambria" w:cs="Times New Roman"/>
          <w:bCs/>
          <w:position w:val="8"/>
          <w:sz w:val="24"/>
          <w:szCs w:val="24"/>
        </w:rPr>
        <w:t xml:space="preserve">Възложителят приема изпълнението на дейност по договора за обществена поръчка, за която изпълнителят е сключил договор за подизпълнение, в присъствието на изпълнителя и на подизпълнителя. При приемането на работата изпълнителят може да представи на възложителя доказателства, че договорът за подизпълнение е прекратен, или работата или част от нея не е извършена от подизпълнителя. Възложителят извършва окончателното плащане по договор за обществена поръчка, за който има сключени договори за подизпълнение, след като получи от изпълнителя </w:t>
      </w:r>
      <w:r w:rsidRPr="00F7311C">
        <w:rPr>
          <w:rFonts w:ascii="Cambria" w:eastAsia="Times New Roman" w:hAnsi="Cambria" w:cs="Times New Roman"/>
          <w:bCs/>
          <w:position w:val="8"/>
          <w:sz w:val="24"/>
          <w:szCs w:val="24"/>
        </w:rPr>
        <w:lastRenderedPageBreak/>
        <w:t>доказателства, че е заплатил на подизпълнителите всички работи, приети по реда на чл.45б, ал. 1 от ЗОП. Това не се прилага в случаите по чл.45б, ал. 2 от ЗОП.</w:t>
      </w:r>
    </w:p>
    <w:p w:rsidR="00D62C79" w:rsidRPr="00F7311C" w:rsidRDefault="00D62C79" w:rsidP="00D62C79">
      <w:pPr>
        <w:spacing w:after="0" w:line="240" w:lineRule="auto"/>
        <w:ind w:firstLine="567"/>
        <w:jc w:val="both"/>
        <w:rPr>
          <w:rFonts w:ascii="Cambria" w:eastAsia="Times New Roman" w:hAnsi="Cambria" w:cs="Times New Roman"/>
          <w:position w:val="8"/>
          <w:sz w:val="24"/>
          <w:szCs w:val="24"/>
        </w:rPr>
      </w:pPr>
      <w:r w:rsidRPr="00F7311C">
        <w:rPr>
          <w:rFonts w:ascii="Cambria" w:eastAsia="Times New Roman" w:hAnsi="Cambria" w:cs="Times New Roman"/>
          <w:b/>
          <w:position w:val="8"/>
          <w:sz w:val="24"/>
          <w:szCs w:val="24"/>
        </w:rPr>
        <w:t xml:space="preserve">5. </w:t>
      </w:r>
      <w:r w:rsidRPr="00F7311C">
        <w:rPr>
          <w:rFonts w:ascii="Cambria" w:eastAsia="Times New Roman" w:hAnsi="Cambria" w:cs="Times New Roman"/>
          <w:position w:val="8"/>
          <w:sz w:val="24"/>
          <w:szCs w:val="24"/>
        </w:rPr>
        <w:t>Офертата се попълва на български език. С офертата си участниците може без ограничения да предлагат ползването на подизпълнители. Когато участник в процедурата е обединение, което не е юридическо лице: документите по чл.56, ал. 1, т. 1, букви „а" и „б" от ЗОП се представят за всяко физическо или юридическо лице, включено в обединението; документите по чл.56, ал. 1, т. 1, буква „в" и т. 4 и 5 от ЗОП се представят само за участниците, чрез които обединението доказва съответствието си с критериите за подбор по чл. 25, ал. 2, т. 6 от ЗОП; декларация по чл.56, ал. 1, т. 11 от ЗОП се представя само за участниците в обединението, които ще изпълняват дейности, свързани със строителство.</w:t>
      </w:r>
    </w:p>
    <w:p w:rsidR="00D62C79" w:rsidRPr="00F7311C" w:rsidRDefault="00D62C79" w:rsidP="00D62C79">
      <w:pPr>
        <w:spacing w:after="0" w:line="240" w:lineRule="auto"/>
        <w:ind w:firstLine="567"/>
        <w:jc w:val="both"/>
        <w:rPr>
          <w:rFonts w:ascii="Cambria" w:eastAsia="Times New Roman" w:hAnsi="Cambria" w:cs="Times New Roman"/>
          <w:bCs/>
          <w:position w:val="8"/>
          <w:sz w:val="24"/>
          <w:szCs w:val="24"/>
        </w:rPr>
      </w:pPr>
      <w:r w:rsidRPr="00F7311C">
        <w:rPr>
          <w:rFonts w:ascii="Cambria" w:eastAsia="Times New Roman" w:hAnsi="Cambria" w:cs="Times New Roman"/>
          <w:position w:val="8"/>
          <w:sz w:val="24"/>
          <w:szCs w:val="24"/>
        </w:rPr>
        <w:t>Когато участникът в процедура е чуждестранно физическо или юридическо лице или техни обединения, офертата се подава на български език, документът по чл.56, ал. 1, т. 1 от ЗОП се представя в официален превод, а документите по чл.56, ал. 1, т. 4, 5 и 11 от ЗОП, които са на чужд език, се представят и в превод.</w:t>
      </w:r>
      <w:r w:rsidRPr="00F7311C">
        <w:rPr>
          <w:rFonts w:ascii="Cambria" w:eastAsia="Times New Roman" w:hAnsi="Cambria" w:cs="Times New Roman"/>
          <w:bCs/>
          <w:position w:val="8"/>
          <w:sz w:val="24"/>
          <w:szCs w:val="24"/>
        </w:rPr>
        <w:t xml:space="preserve"> </w:t>
      </w:r>
    </w:p>
    <w:p w:rsidR="00D62C79" w:rsidRPr="00F7311C" w:rsidRDefault="00D62C79" w:rsidP="00D62C79">
      <w:pPr>
        <w:spacing w:after="0" w:line="240" w:lineRule="auto"/>
        <w:ind w:firstLine="567"/>
        <w:jc w:val="both"/>
        <w:rPr>
          <w:rFonts w:ascii="Cambria" w:eastAsia="Times New Roman" w:hAnsi="Cambria" w:cs="Times New Roman"/>
          <w:b/>
          <w:sz w:val="24"/>
          <w:szCs w:val="24"/>
        </w:rPr>
      </w:pPr>
      <w:r w:rsidRPr="00F7311C">
        <w:rPr>
          <w:rFonts w:ascii="Cambria" w:eastAsia="Times New Roman" w:hAnsi="Cambria" w:cs="Times New Roman"/>
          <w:bCs/>
          <w:sz w:val="24"/>
          <w:szCs w:val="24"/>
        </w:rPr>
        <w:t>Съгласно § 1, т. 16а от Допълнителните разпоредби на ЗОП</w:t>
      </w:r>
      <w:r w:rsidRPr="00F7311C">
        <w:rPr>
          <w:rFonts w:ascii="Cambria" w:eastAsia="Times New Roman" w:hAnsi="Cambria" w:cs="Times New Roman"/>
          <w:b/>
          <w:sz w:val="24"/>
          <w:szCs w:val="24"/>
        </w:rPr>
        <w:t xml:space="preserve"> </w:t>
      </w:r>
      <w:hyperlink r:id="rId9" w:tgtFrame="_self" w:history="1">
        <w:r w:rsidRPr="00F7311C">
          <w:rPr>
            <w:rFonts w:ascii="Cambria" w:eastAsia="Times New Roman" w:hAnsi="Cambria" w:cs="Times New Roman"/>
            <w:sz w:val="24"/>
            <w:szCs w:val="24"/>
          </w:rPr>
          <w:t>официален превод</w:t>
        </w:r>
      </w:hyperlink>
      <w:r w:rsidRPr="00F7311C">
        <w:rPr>
          <w:rFonts w:ascii="Cambria" w:eastAsia="Times New Roman" w:hAnsi="Cambria" w:cs="Times New Roman"/>
          <w:sz w:val="24"/>
          <w:szCs w:val="24"/>
        </w:rPr>
        <w:t xml:space="preserve"> е превод, извършен от преводач, който има сключен договор с Министерството на външните работи за извършване на официални преводи.</w:t>
      </w:r>
      <w:r w:rsidRPr="00F7311C">
        <w:rPr>
          <w:rFonts w:ascii="Cambria" w:eastAsia="Times New Roman" w:hAnsi="Cambria" w:cs="Times New Roman"/>
          <w:b/>
          <w:sz w:val="24"/>
          <w:szCs w:val="24"/>
        </w:rPr>
        <w:t xml:space="preserve"> </w:t>
      </w:r>
    </w:p>
    <w:p w:rsidR="00D62C79" w:rsidRPr="00F7311C" w:rsidRDefault="00D62C79" w:rsidP="00D62C79">
      <w:pPr>
        <w:spacing w:after="0" w:line="240" w:lineRule="auto"/>
        <w:ind w:firstLine="567"/>
        <w:jc w:val="both"/>
        <w:rPr>
          <w:rFonts w:ascii="Cambria" w:eastAsia="Times New Roman" w:hAnsi="Cambria" w:cs="Times New Roman"/>
          <w:sz w:val="24"/>
          <w:szCs w:val="24"/>
          <w:lang w:val="ru-RU"/>
        </w:rPr>
      </w:pPr>
      <w:r w:rsidRPr="00F7311C">
        <w:rPr>
          <w:rFonts w:ascii="Cambria" w:eastAsia="Times New Roman" w:hAnsi="Cambria" w:cs="Times New Roman"/>
          <w:b/>
          <w:sz w:val="24"/>
          <w:szCs w:val="24"/>
          <w:lang w:val="ru-RU"/>
        </w:rPr>
        <w:t>6.</w:t>
      </w:r>
      <w:r w:rsidRPr="00F7311C">
        <w:rPr>
          <w:rFonts w:ascii="Cambria" w:eastAsia="Times New Roman" w:hAnsi="Cambria" w:cs="Times New Roman"/>
          <w:sz w:val="24"/>
          <w:szCs w:val="24"/>
          <w:lang w:val="ru-RU"/>
        </w:rPr>
        <w:t xml:space="preserve"> Когато за някои от посочените в настоящата документация документи е определено, че може да бъде представен в «заверено от участника копие», за такъв документ се счита този, при който върху копието на документа представляващият участника е записал:</w:t>
      </w:r>
      <w:r w:rsidRPr="00F7311C">
        <w:rPr>
          <w:rFonts w:ascii="Cambria" w:eastAsia="Times New Roman" w:hAnsi="Cambria" w:cs="Times New Roman"/>
          <w:sz w:val="24"/>
          <w:szCs w:val="24"/>
        </w:rPr>
        <w:t xml:space="preserve"> «Вярно с оригинала»; Задължително следва да се постави собственоръчен подпис със син цвят под заверката и свеж печат на участника (ако има такъв). </w:t>
      </w:r>
    </w:p>
    <w:p w:rsidR="00D62C79" w:rsidRPr="00F7311C" w:rsidRDefault="00D62C79" w:rsidP="00D62C79">
      <w:pPr>
        <w:spacing w:after="0" w:line="240" w:lineRule="auto"/>
        <w:ind w:firstLine="567"/>
        <w:jc w:val="both"/>
        <w:rPr>
          <w:rFonts w:ascii="Cambria" w:eastAsia="Times New Roman" w:hAnsi="Cambria" w:cs="Times New Roman"/>
          <w:sz w:val="24"/>
          <w:szCs w:val="24"/>
          <w:lang w:val="ru-RU"/>
        </w:rPr>
      </w:pPr>
      <w:r w:rsidRPr="00F7311C">
        <w:rPr>
          <w:rFonts w:ascii="Cambria" w:eastAsia="Times New Roman" w:hAnsi="Cambria" w:cs="Times New Roman"/>
          <w:b/>
          <w:sz w:val="24"/>
          <w:szCs w:val="24"/>
          <w:lang w:val="ru-RU"/>
        </w:rPr>
        <w:t>7.</w:t>
      </w:r>
      <w:r w:rsidRPr="00F7311C">
        <w:rPr>
          <w:rFonts w:ascii="Cambria" w:eastAsia="Times New Roman" w:hAnsi="Cambria" w:cs="Times New Roman"/>
          <w:sz w:val="24"/>
          <w:szCs w:val="24"/>
          <w:lang w:val="ru-RU"/>
        </w:rPr>
        <w:t xml:space="preserve"> По офертата не се допускат никакви вписвания между редовете, изтривания или корекции. </w:t>
      </w:r>
    </w:p>
    <w:p w:rsidR="00D62C79" w:rsidRPr="00F7311C" w:rsidRDefault="00D62C79" w:rsidP="00D62C79">
      <w:pPr>
        <w:spacing w:after="0" w:line="240" w:lineRule="auto"/>
        <w:ind w:firstLine="567"/>
        <w:jc w:val="both"/>
        <w:rPr>
          <w:rFonts w:ascii="Cambria" w:eastAsia="Times New Roman" w:hAnsi="Cambria" w:cs="Times New Roman"/>
          <w:sz w:val="24"/>
          <w:szCs w:val="24"/>
          <w:lang w:val="ru-RU"/>
        </w:rPr>
      </w:pPr>
      <w:r w:rsidRPr="00F7311C">
        <w:rPr>
          <w:rFonts w:ascii="Cambria" w:eastAsia="Times New Roman" w:hAnsi="Cambria" w:cs="Times New Roman"/>
          <w:b/>
          <w:sz w:val="24"/>
          <w:szCs w:val="24"/>
          <w:lang w:val="ru-RU"/>
        </w:rPr>
        <w:t xml:space="preserve">8. </w:t>
      </w:r>
      <w:r w:rsidRPr="00F7311C">
        <w:rPr>
          <w:rFonts w:ascii="Cambria" w:eastAsia="Times New Roman" w:hAnsi="Cambria" w:cs="Times New Roman"/>
          <w:sz w:val="24"/>
          <w:szCs w:val="24"/>
          <w:lang w:val="ru-RU"/>
        </w:rPr>
        <w:t>Документите и данните в офертата се подписват само от лица с представителни функции или от изрично упълномощени за това лица. Във втория случай се изисква да се представи пълномощно за изпълнението на такива функции, съгласно изискванията на настоящата документация.</w:t>
      </w:r>
    </w:p>
    <w:p w:rsidR="00D62C79" w:rsidRPr="00F7311C" w:rsidRDefault="00D62C79" w:rsidP="00D62C79">
      <w:pPr>
        <w:spacing w:after="0" w:line="240" w:lineRule="auto"/>
        <w:ind w:firstLine="567"/>
        <w:jc w:val="both"/>
        <w:rPr>
          <w:rFonts w:ascii="Cambria" w:eastAsia="Times New Roman" w:hAnsi="Cambria" w:cs="Times New Roman"/>
          <w:sz w:val="24"/>
          <w:szCs w:val="24"/>
          <w:lang w:val="ru-RU"/>
        </w:rPr>
      </w:pPr>
      <w:bookmarkStart w:id="4" w:name="OLE_LINK1"/>
      <w:bookmarkStart w:id="5" w:name="OLE_LINK2"/>
      <w:r w:rsidRPr="00F7311C">
        <w:rPr>
          <w:rFonts w:ascii="Cambria" w:eastAsia="Times New Roman" w:hAnsi="Cambria" w:cs="Times New Roman"/>
          <w:b/>
          <w:sz w:val="24"/>
          <w:szCs w:val="24"/>
          <w:lang w:val="ru-RU"/>
        </w:rPr>
        <w:t xml:space="preserve">9. </w:t>
      </w:r>
      <w:bookmarkEnd w:id="4"/>
      <w:bookmarkEnd w:id="5"/>
      <w:r w:rsidRPr="00F7311C">
        <w:rPr>
          <w:rFonts w:ascii="Cambria" w:eastAsia="Times New Roman" w:hAnsi="Cambria" w:cs="Times New Roman"/>
          <w:sz w:val="24"/>
          <w:szCs w:val="24"/>
          <w:lang w:val="ru-RU"/>
        </w:rPr>
        <w:t xml:space="preserve">Всички документи трябва да са с дата на издаване, когато такава е изрично записана в тях и да са </w:t>
      </w:r>
      <w:proofErr w:type="gramStart"/>
      <w:r w:rsidRPr="00F7311C">
        <w:rPr>
          <w:rFonts w:ascii="Cambria" w:eastAsia="Times New Roman" w:hAnsi="Cambria" w:cs="Times New Roman"/>
          <w:sz w:val="24"/>
          <w:szCs w:val="24"/>
          <w:lang w:val="ru-RU"/>
        </w:rPr>
        <w:t>в</w:t>
      </w:r>
      <w:proofErr w:type="gramEnd"/>
      <w:r w:rsidRPr="00F7311C">
        <w:rPr>
          <w:rFonts w:ascii="Cambria" w:eastAsia="Times New Roman" w:hAnsi="Cambria" w:cs="Times New Roman"/>
          <w:sz w:val="24"/>
          <w:szCs w:val="24"/>
          <w:lang w:val="ru-RU"/>
        </w:rPr>
        <w:t xml:space="preserve"> срока на тяхната валидност.  </w:t>
      </w:r>
    </w:p>
    <w:p w:rsidR="00D62C79" w:rsidRPr="00F7311C" w:rsidRDefault="00D62C79" w:rsidP="00D62C79">
      <w:pPr>
        <w:spacing w:after="0" w:line="240" w:lineRule="auto"/>
        <w:ind w:firstLine="567"/>
        <w:jc w:val="both"/>
        <w:rPr>
          <w:rFonts w:ascii="Cambria" w:eastAsia="Times New Roman" w:hAnsi="Cambria" w:cs="Times New Roman"/>
          <w:b/>
          <w:sz w:val="24"/>
          <w:szCs w:val="24"/>
          <w:lang w:val="ru-RU"/>
        </w:rPr>
      </w:pPr>
      <w:r w:rsidRPr="00F7311C">
        <w:rPr>
          <w:rFonts w:ascii="Cambria" w:eastAsia="Times New Roman" w:hAnsi="Cambria" w:cs="Times New Roman"/>
          <w:b/>
          <w:sz w:val="24"/>
          <w:szCs w:val="24"/>
        </w:rPr>
        <w:t>10</w:t>
      </w:r>
      <w:r w:rsidRPr="00F7311C">
        <w:rPr>
          <w:rFonts w:ascii="Cambria" w:eastAsia="Times New Roman" w:hAnsi="Cambria" w:cs="Times New Roman"/>
          <w:b/>
          <w:sz w:val="24"/>
          <w:szCs w:val="24"/>
          <w:lang w:val="ru-RU"/>
        </w:rPr>
        <w:t>.</w:t>
      </w:r>
      <w:r w:rsidRPr="00F7311C">
        <w:rPr>
          <w:rFonts w:ascii="Cambria" w:eastAsia="Times New Roman" w:hAnsi="Cambria" w:cs="Times New Roman"/>
          <w:sz w:val="24"/>
          <w:szCs w:val="24"/>
          <w:lang w:val="ru-RU"/>
        </w:rPr>
        <w:t xml:space="preserve"> </w:t>
      </w:r>
      <w:r w:rsidRPr="00F7311C">
        <w:rPr>
          <w:rFonts w:ascii="Cambria" w:eastAsia="Times New Roman" w:hAnsi="Cambria" w:cs="Times New Roman"/>
          <w:b/>
          <w:sz w:val="24"/>
          <w:szCs w:val="24"/>
          <w:u w:val="single"/>
          <w:lang w:val="ru-RU"/>
        </w:rPr>
        <w:t>Офертата се представя в един оригинал</w:t>
      </w:r>
      <w:r w:rsidRPr="00F7311C">
        <w:rPr>
          <w:rFonts w:ascii="Cambria" w:eastAsia="Times New Roman" w:hAnsi="Cambria" w:cs="Times New Roman"/>
          <w:b/>
          <w:sz w:val="24"/>
          <w:szCs w:val="24"/>
          <w:lang w:val="ru-RU"/>
        </w:rPr>
        <w:t xml:space="preserve"> </w:t>
      </w:r>
      <w:r w:rsidRPr="00F7311C">
        <w:rPr>
          <w:rFonts w:ascii="Cambria" w:eastAsia="Times New Roman" w:hAnsi="Cambria" w:cs="Times New Roman"/>
          <w:sz w:val="24"/>
          <w:szCs w:val="24"/>
        </w:rPr>
        <w:t xml:space="preserve">и </w:t>
      </w:r>
      <w:r w:rsidRPr="00F7311C">
        <w:rPr>
          <w:rFonts w:ascii="Cambria" w:eastAsia="Times New Roman" w:hAnsi="Cambria" w:cs="Times New Roman"/>
          <w:sz w:val="24"/>
          <w:szCs w:val="24"/>
          <w:lang w:val="ru-RU"/>
        </w:rPr>
        <w:t>се комплектова с всички документи, посочени в настоящата документация във формата, в която се изискват (оригинал, официално заверен препис или заверено от участника копие).</w:t>
      </w:r>
      <w:r w:rsidRPr="00F7311C">
        <w:rPr>
          <w:rFonts w:ascii="Cambria" w:eastAsia="Times New Roman" w:hAnsi="Cambria" w:cs="Times New Roman"/>
          <w:b/>
          <w:sz w:val="24"/>
          <w:szCs w:val="24"/>
          <w:lang w:val="ru-RU"/>
        </w:rPr>
        <w:tab/>
      </w:r>
    </w:p>
    <w:p w:rsidR="00D62C79" w:rsidRPr="00F7311C" w:rsidRDefault="00D62C79" w:rsidP="00D62C79">
      <w:pPr>
        <w:spacing w:after="0" w:line="240" w:lineRule="auto"/>
        <w:ind w:firstLine="567"/>
        <w:jc w:val="both"/>
        <w:rPr>
          <w:rFonts w:ascii="Cambria" w:eastAsia="Times New Roman" w:hAnsi="Cambria" w:cs="Times New Roman"/>
          <w:b/>
          <w:sz w:val="24"/>
          <w:szCs w:val="24"/>
        </w:rPr>
      </w:pPr>
      <w:r w:rsidRPr="00F7311C">
        <w:rPr>
          <w:rFonts w:ascii="Cambria" w:eastAsia="Times New Roman" w:hAnsi="Cambria" w:cs="Times New Roman"/>
          <w:b/>
          <w:sz w:val="24"/>
          <w:szCs w:val="24"/>
        </w:rPr>
        <w:t>11.</w:t>
      </w:r>
      <w:r w:rsidRPr="00F7311C">
        <w:rPr>
          <w:rFonts w:ascii="Cambria" w:eastAsia="Times New Roman" w:hAnsi="Cambria" w:cs="Times New Roman"/>
          <w:sz w:val="24"/>
          <w:szCs w:val="24"/>
          <w:lang w:val="ru-RU"/>
        </w:rPr>
        <w:t xml:space="preserve"> Офертата следва да отговаря на изискванията, посочени в обявлението и настоящите указания и да бъде оформена по приложените към документацията образци.</w:t>
      </w:r>
    </w:p>
    <w:p w:rsidR="00D62C79" w:rsidRPr="00F7311C" w:rsidRDefault="00D62C79" w:rsidP="00D62C79">
      <w:pPr>
        <w:spacing w:after="0" w:line="240" w:lineRule="auto"/>
        <w:ind w:firstLine="567"/>
        <w:jc w:val="both"/>
        <w:rPr>
          <w:rFonts w:ascii="Cambria" w:eastAsia="Times New Roman" w:hAnsi="Cambria" w:cs="Times New Roman"/>
          <w:sz w:val="24"/>
          <w:szCs w:val="24"/>
          <w:lang w:val="ru-RU"/>
        </w:rPr>
      </w:pPr>
      <w:r w:rsidRPr="00F7311C">
        <w:rPr>
          <w:rFonts w:ascii="Cambria" w:eastAsia="Times New Roman" w:hAnsi="Cambria" w:cs="Times New Roman"/>
          <w:b/>
          <w:sz w:val="24"/>
          <w:szCs w:val="24"/>
        </w:rPr>
        <w:t>12.</w:t>
      </w:r>
      <w:r w:rsidRPr="00F7311C">
        <w:rPr>
          <w:rFonts w:ascii="Cambria" w:eastAsia="Times New Roman" w:hAnsi="Cambria" w:cs="Times New Roman"/>
          <w:sz w:val="24"/>
          <w:szCs w:val="24"/>
        </w:rPr>
        <w:t xml:space="preserve"> </w:t>
      </w:r>
      <w:r w:rsidRPr="00F7311C">
        <w:rPr>
          <w:rFonts w:ascii="Cambria" w:eastAsia="Times New Roman" w:hAnsi="Cambria" w:cs="Times New Roman"/>
          <w:sz w:val="24"/>
          <w:szCs w:val="24"/>
          <w:lang w:val="ru-RU"/>
        </w:rPr>
        <w:t xml:space="preserve">Представените образци в документацията за участие и условията описани в тях са задължителни за участниците. Предложенията на участниците трябва да бъдат напълно съобразени </w:t>
      </w:r>
      <w:proofErr w:type="gramStart"/>
      <w:r w:rsidRPr="00F7311C">
        <w:rPr>
          <w:rFonts w:ascii="Cambria" w:eastAsia="Times New Roman" w:hAnsi="Cambria" w:cs="Times New Roman"/>
          <w:sz w:val="24"/>
          <w:szCs w:val="24"/>
          <w:lang w:val="ru-RU"/>
        </w:rPr>
        <w:t>с тези</w:t>
      </w:r>
      <w:proofErr w:type="gramEnd"/>
      <w:r w:rsidRPr="00F7311C">
        <w:rPr>
          <w:rFonts w:ascii="Cambria" w:eastAsia="Times New Roman" w:hAnsi="Cambria" w:cs="Times New Roman"/>
          <w:sz w:val="24"/>
          <w:szCs w:val="24"/>
          <w:lang w:val="ru-RU"/>
        </w:rPr>
        <w:t xml:space="preserve"> образци.</w:t>
      </w:r>
    </w:p>
    <w:p w:rsidR="00D62C79" w:rsidRPr="00F7311C" w:rsidRDefault="00D62C79" w:rsidP="00D62C79">
      <w:pPr>
        <w:spacing w:after="0" w:line="240" w:lineRule="auto"/>
        <w:ind w:firstLine="567"/>
        <w:jc w:val="both"/>
        <w:rPr>
          <w:rFonts w:ascii="Cambria" w:eastAsia="Times New Roman" w:hAnsi="Cambria" w:cs="Times New Roman"/>
          <w:sz w:val="24"/>
          <w:szCs w:val="24"/>
        </w:rPr>
      </w:pPr>
      <w:r w:rsidRPr="00F7311C">
        <w:rPr>
          <w:rFonts w:ascii="Cambria" w:eastAsia="Times New Roman" w:hAnsi="Cambria" w:cs="Times New Roman"/>
          <w:b/>
          <w:sz w:val="24"/>
          <w:szCs w:val="24"/>
          <w:lang w:eastAsia="ar-SA"/>
        </w:rPr>
        <w:t xml:space="preserve">13. </w:t>
      </w:r>
      <w:r w:rsidRPr="00F7311C">
        <w:rPr>
          <w:rFonts w:ascii="Cambria" w:eastAsia="Times New Roman" w:hAnsi="Cambria" w:cs="Times New Roman"/>
          <w:sz w:val="24"/>
          <w:szCs w:val="24"/>
          <w:lang w:eastAsia="ar-SA"/>
        </w:rPr>
        <w:t>Разходите, свързани с изготвянето и подаването на офертите са за сметка на участника.</w:t>
      </w:r>
      <w:r w:rsidRPr="00F7311C">
        <w:rPr>
          <w:rFonts w:ascii="Cambria" w:eastAsia="Times New Roman" w:hAnsi="Cambria" w:cs="Times New Roman"/>
          <w:sz w:val="24"/>
          <w:szCs w:val="24"/>
        </w:rPr>
        <w:t xml:space="preserve"> </w:t>
      </w:r>
    </w:p>
    <w:p w:rsidR="004438DB" w:rsidRPr="00F7311C" w:rsidRDefault="00D62C79" w:rsidP="004438DB">
      <w:pPr>
        <w:spacing w:after="0" w:line="240" w:lineRule="auto"/>
        <w:ind w:firstLine="567"/>
        <w:jc w:val="both"/>
        <w:rPr>
          <w:rFonts w:ascii="Cambria" w:eastAsia="Times New Roman" w:hAnsi="Cambria" w:cs="Times New Roman"/>
          <w:color w:val="000000"/>
          <w:sz w:val="24"/>
          <w:szCs w:val="24"/>
          <w:lang w:val="ru-RU"/>
        </w:rPr>
      </w:pPr>
      <w:r w:rsidRPr="00F7311C">
        <w:rPr>
          <w:rFonts w:ascii="Cambria" w:eastAsia="Times New Roman" w:hAnsi="Cambria" w:cs="Times New Roman"/>
          <w:b/>
          <w:sz w:val="24"/>
          <w:szCs w:val="24"/>
        </w:rPr>
        <w:t>14.</w:t>
      </w:r>
      <w:r w:rsidRPr="00F7311C">
        <w:rPr>
          <w:rFonts w:ascii="Cambria" w:eastAsia="Times New Roman" w:hAnsi="Cambria" w:cs="Times New Roman"/>
          <w:sz w:val="24"/>
          <w:szCs w:val="24"/>
        </w:rPr>
        <w:t xml:space="preserve"> </w:t>
      </w:r>
      <w:r w:rsidR="004438DB" w:rsidRPr="00F7311C">
        <w:rPr>
          <w:rFonts w:ascii="Cambria" w:eastAsia="Times New Roman" w:hAnsi="Cambria" w:cs="Times New Roman"/>
          <w:color w:val="000000"/>
          <w:sz w:val="24"/>
          <w:szCs w:val="24"/>
          <w:lang w:val="ru-RU"/>
        </w:rPr>
        <w:t>Лицата може да поискат писмено от възложителя разяснения по документацията за участие до 10 дни, преди изтичането на срока за получаване на офертите.</w:t>
      </w:r>
    </w:p>
    <w:p w:rsidR="004438DB" w:rsidRPr="00F7311C" w:rsidRDefault="004438DB" w:rsidP="004438DB">
      <w:pPr>
        <w:spacing w:after="0" w:line="240" w:lineRule="auto"/>
        <w:ind w:firstLine="567"/>
        <w:jc w:val="both"/>
        <w:rPr>
          <w:rFonts w:ascii="Cambria" w:eastAsia="Times New Roman" w:hAnsi="Cambria" w:cs="Times New Roman"/>
          <w:color w:val="000000"/>
          <w:sz w:val="24"/>
          <w:szCs w:val="24"/>
          <w:lang w:val="ru-RU"/>
        </w:rPr>
      </w:pPr>
      <w:r w:rsidRPr="00F7311C">
        <w:rPr>
          <w:rFonts w:ascii="Cambria" w:eastAsia="Times New Roman" w:hAnsi="Cambria" w:cs="Times New Roman"/>
          <w:color w:val="000000"/>
          <w:sz w:val="24"/>
          <w:szCs w:val="24"/>
          <w:lang w:val="ru-RU"/>
        </w:rPr>
        <w:t xml:space="preserve">Разясненията се публикуват в профила на купувача в 4-дневен срок от получаване на искането. Ако лицата са посочили електронен адрес, разясненията се изпращат и на </w:t>
      </w:r>
      <w:r w:rsidRPr="00F7311C">
        <w:rPr>
          <w:rFonts w:ascii="Cambria" w:eastAsia="Times New Roman" w:hAnsi="Cambria" w:cs="Times New Roman"/>
          <w:color w:val="000000"/>
          <w:sz w:val="24"/>
          <w:szCs w:val="24"/>
          <w:lang w:val="ru-RU"/>
        </w:rPr>
        <w:lastRenderedPageBreak/>
        <w:t xml:space="preserve">него в деня на публикуването им в профила на купувача. В разясненията не се посочва информация за лицата, които </w:t>
      </w:r>
      <w:proofErr w:type="gramStart"/>
      <w:r w:rsidRPr="00F7311C">
        <w:rPr>
          <w:rFonts w:ascii="Cambria" w:eastAsia="Times New Roman" w:hAnsi="Cambria" w:cs="Times New Roman"/>
          <w:color w:val="000000"/>
          <w:sz w:val="24"/>
          <w:szCs w:val="24"/>
          <w:lang w:val="ru-RU"/>
        </w:rPr>
        <w:t>са ги</w:t>
      </w:r>
      <w:proofErr w:type="gramEnd"/>
      <w:r w:rsidRPr="00F7311C">
        <w:rPr>
          <w:rFonts w:ascii="Cambria" w:eastAsia="Times New Roman" w:hAnsi="Cambria" w:cs="Times New Roman"/>
          <w:color w:val="000000"/>
          <w:sz w:val="24"/>
          <w:szCs w:val="24"/>
          <w:lang w:val="ru-RU"/>
        </w:rPr>
        <w:t xml:space="preserve"> поискали.</w:t>
      </w:r>
    </w:p>
    <w:p w:rsidR="004438DB" w:rsidRPr="00F7311C" w:rsidRDefault="004438DB" w:rsidP="004438DB">
      <w:pPr>
        <w:spacing w:after="0" w:line="240" w:lineRule="auto"/>
        <w:ind w:firstLine="567"/>
        <w:jc w:val="both"/>
        <w:rPr>
          <w:rFonts w:ascii="Cambria" w:eastAsia="Times New Roman" w:hAnsi="Cambria" w:cs="Times New Roman"/>
          <w:color w:val="000000"/>
          <w:sz w:val="24"/>
          <w:szCs w:val="24"/>
          <w:lang w:val="ru-RU"/>
        </w:rPr>
      </w:pPr>
      <w:r w:rsidRPr="00F7311C">
        <w:rPr>
          <w:rFonts w:ascii="Cambria" w:eastAsia="Times New Roman" w:hAnsi="Cambria" w:cs="Times New Roman"/>
          <w:color w:val="000000"/>
          <w:sz w:val="24"/>
          <w:szCs w:val="24"/>
          <w:lang w:val="ru-RU"/>
        </w:rPr>
        <w:t>Когато от публикуването на разясненията от възложителя до крайния срок за получаване на оферти остават по-малко от 6 дни, възложителят е длъжен да удължи срока за получаване на оферти.</w:t>
      </w:r>
    </w:p>
    <w:p w:rsidR="00BB2BAB" w:rsidRPr="00F7311C" w:rsidRDefault="00BB2BAB" w:rsidP="004438DB">
      <w:pPr>
        <w:spacing w:after="0" w:line="240" w:lineRule="auto"/>
        <w:ind w:firstLine="567"/>
        <w:jc w:val="both"/>
        <w:rPr>
          <w:rFonts w:ascii="Cambria" w:eastAsia="Times New Roman" w:hAnsi="Cambria" w:cs="Times New Roman"/>
          <w:color w:val="000000"/>
          <w:sz w:val="24"/>
          <w:szCs w:val="24"/>
          <w:lang w:val="ru-RU"/>
        </w:rPr>
      </w:pPr>
      <w:r w:rsidRPr="00F7311C">
        <w:rPr>
          <w:rFonts w:ascii="Cambria" w:eastAsia="Times New Roman" w:hAnsi="Cambria" w:cs="Times New Roman"/>
          <w:color w:val="000000"/>
          <w:sz w:val="24"/>
          <w:szCs w:val="24"/>
          <w:lang w:val="ru-RU"/>
        </w:rPr>
        <w:t>Р</w:t>
      </w:r>
      <w:r w:rsidR="004438DB" w:rsidRPr="00F7311C">
        <w:rPr>
          <w:rFonts w:ascii="Cambria" w:eastAsia="Times New Roman" w:hAnsi="Cambria" w:cs="Times New Roman"/>
          <w:color w:val="000000"/>
          <w:sz w:val="24"/>
          <w:szCs w:val="24"/>
          <w:lang w:val="ru-RU"/>
        </w:rPr>
        <w:t xml:space="preserve">ешението за промяна се публикува в профила на купувача в деня на изпращането </w:t>
      </w:r>
      <w:proofErr w:type="gramStart"/>
      <w:r w:rsidR="004438DB" w:rsidRPr="00F7311C">
        <w:rPr>
          <w:rFonts w:ascii="Cambria" w:eastAsia="Times New Roman" w:hAnsi="Cambria" w:cs="Times New Roman"/>
          <w:color w:val="000000"/>
          <w:sz w:val="24"/>
          <w:szCs w:val="24"/>
          <w:lang w:val="ru-RU"/>
        </w:rPr>
        <w:t>му за</w:t>
      </w:r>
      <w:proofErr w:type="gramEnd"/>
      <w:r w:rsidR="004438DB" w:rsidRPr="00F7311C">
        <w:rPr>
          <w:rFonts w:ascii="Cambria" w:eastAsia="Times New Roman" w:hAnsi="Cambria" w:cs="Times New Roman"/>
          <w:color w:val="000000"/>
          <w:sz w:val="24"/>
          <w:szCs w:val="24"/>
          <w:lang w:val="ru-RU"/>
        </w:rPr>
        <w:t xml:space="preserve"> публикуване в Регистъра на обществените поръчки. От деня на публикуването в профила на купувача до крайния срок за подаване на оферти н</w:t>
      </w:r>
      <w:r w:rsidRPr="00F7311C">
        <w:rPr>
          <w:rFonts w:ascii="Cambria" w:eastAsia="Times New Roman" w:hAnsi="Cambria" w:cs="Times New Roman"/>
          <w:color w:val="000000"/>
          <w:sz w:val="24"/>
          <w:szCs w:val="24"/>
          <w:lang w:val="ru-RU"/>
        </w:rPr>
        <w:t>е може да има по-малко от 6 дни</w:t>
      </w:r>
      <w:r w:rsidR="004438DB" w:rsidRPr="00F7311C">
        <w:rPr>
          <w:rFonts w:ascii="Cambria" w:eastAsia="Times New Roman" w:hAnsi="Cambria" w:cs="Times New Roman"/>
          <w:color w:val="000000"/>
          <w:sz w:val="24"/>
          <w:szCs w:val="24"/>
          <w:lang w:val="ru-RU"/>
        </w:rPr>
        <w:t>.</w:t>
      </w:r>
    </w:p>
    <w:p w:rsidR="00D62C79" w:rsidRPr="00F7311C" w:rsidRDefault="00D62C79" w:rsidP="004438DB">
      <w:pPr>
        <w:spacing w:after="0" w:line="240" w:lineRule="auto"/>
        <w:ind w:firstLine="567"/>
        <w:jc w:val="both"/>
        <w:rPr>
          <w:rFonts w:ascii="Cambria" w:eastAsia="Times New Roman" w:hAnsi="Cambria" w:cs="Times New Roman"/>
          <w:sz w:val="24"/>
          <w:szCs w:val="24"/>
          <w:lang w:val="ru-RU"/>
        </w:rPr>
      </w:pPr>
      <w:r w:rsidRPr="00F7311C">
        <w:rPr>
          <w:rFonts w:ascii="Cambria" w:eastAsia="Times New Roman" w:hAnsi="Cambria" w:cs="Times New Roman"/>
          <w:b/>
          <w:sz w:val="24"/>
          <w:szCs w:val="24"/>
          <w:lang w:val="ru-RU"/>
        </w:rPr>
        <w:t>15.</w:t>
      </w:r>
      <w:r w:rsidRPr="00F7311C">
        <w:rPr>
          <w:rFonts w:ascii="Cambria" w:eastAsia="Times New Roman" w:hAnsi="Cambria" w:cs="Times New Roman"/>
          <w:sz w:val="24"/>
          <w:szCs w:val="24"/>
          <w:lang w:val="ru-RU"/>
        </w:rPr>
        <w:t xml:space="preserve"> Офертата се представя в </w:t>
      </w:r>
      <w:proofErr w:type="gramStart"/>
      <w:r w:rsidRPr="00F7311C">
        <w:rPr>
          <w:rFonts w:ascii="Cambria" w:eastAsia="Times New Roman" w:hAnsi="Cambria" w:cs="Times New Roman"/>
          <w:sz w:val="24"/>
          <w:szCs w:val="24"/>
          <w:lang w:val="ru-RU"/>
        </w:rPr>
        <w:t>запечатан</w:t>
      </w:r>
      <w:proofErr w:type="gramEnd"/>
      <w:r w:rsidRPr="00F7311C">
        <w:rPr>
          <w:rFonts w:ascii="Cambria" w:eastAsia="Times New Roman" w:hAnsi="Cambria" w:cs="Times New Roman"/>
          <w:sz w:val="24"/>
          <w:szCs w:val="24"/>
          <w:lang w:val="ru-RU"/>
        </w:rPr>
        <w:t xml:space="preserve"> непрозрачен плик от участника или от упълномощен от него представител лично или по пощата с препоръчано писмо с обратна разписка. Върху плика участникът посочва адрес за кореспонденция, телефон и по възможност факс и електронен адрес.</w:t>
      </w:r>
    </w:p>
    <w:p w:rsidR="00D62C79" w:rsidRPr="00F7311C" w:rsidRDefault="00D62C79" w:rsidP="00D62C79">
      <w:pPr>
        <w:spacing w:after="0" w:line="240" w:lineRule="auto"/>
        <w:ind w:firstLine="567"/>
        <w:jc w:val="both"/>
        <w:rPr>
          <w:rFonts w:ascii="Cambria" w:eastAsia="Times New Roman" w:hAnsi="Cambria" w:cs="Times New Roman"/>
          <w:sz w:val="24"/>
          <w:szCs w:val="24"/>
          <w:lang w:val="ru-RU"/>
        </w:rPr>
      </w:pPr>
      <w:r w:rsidRPr="00F7311C">
        <w:rPr>
          <w:rFonts w:ascii="Cambria" w:eastAsia="Times New Roman" w:hAnsi="Cambria" w:cs="Times New Roman"/>
          <w:sz w:val="24"/>
          <w:szCs w:val="24"/>
          <w:lang w:val="ru-RU"/>
        </w:rPr>
        <w:t xml:space="preserve">Пликът съдържа </w:t>
      </w:r>
      <w:r w:rsidR="00757B31">
        <w:rPr>
          <w:rFonts w:ascii="Cambria" w:eastAsia="Times New Roman" w:hAnsi="Cambria" w:cs="Times New Roman"/>
          <w:sz w:val="24"/>
          <w:szCs w:val="24"/>
          <w:lang w:val="ru-RU"/>
        </w:rPr>
        <w:t xml:space="preserve">три </w:t>
      </w:r>
      <w:r w:rsidRPr="00F7311C">
        <w:rPr>
          <w:rFonts w:ascii="Cambria" w:eastAsia="Times New Roman" w:hAnsi="Cambria" w:cs="Times New Roman"/>
          <w:sz w:val="24"/>
          <w:szCs w:val="24"/>
          <w:lang w:val="ru-RU"/>
        </w:rPr>
        <w:t>отделни запечатани непрозрачни и надписани плика, както следва:</w:t>
      </w:r>
    </w:p>
    <w:p w:rsidR="00D62C79" w:rsidRPr="00F7311C" w:rsidRDefault="00D62C79" w:rsidP="00D62C79">
      <w:pPr>
        <w:spacing w:after="0" w:line="240" w:lineRule="auto"/>
        <w:ind w:firstLine="567"/>
        <w:jc w:val="both"/>
        <w:rPr>
          <w:rFonts w:ascii="Cambria" w:eastAsia="Times New Roman" w:hAnsi="Cambria" w:cs="Times New Roman"/>
          <w:sz w:val="24"/>
          <w:szCs w:val="24"/>
          <w:lang w:val="ru-RU"/>
        </w:rPr>
      </w:pPr>
      <w:r w:rsidRPr="00F7311C">
        <w:rPr>
          <w:rFonts w:ascii="Cambria" w:eastAsia="Times New Roman" w:hAnsi="Cambria" w:cs="Times New Roman"/>
          <w:sz w:val="24"/>
          <w:szCs w:val="24"/>
          <w:lang w:val="ru-RU"/>
        </w:rPr>
        <w:t>1. плик № 1 с надпис „Документи за подбор", в който се поставят документите и информацията по чл. 56, ал. 1, т. 1 - 5, 8, 11 – 14 от ЗОП;</w:t>
      </w:r>
    </w:p>
    <w:p w:rsidR="00BB2BAB" w:rsidRPr="00F7311C" w:rsidRDefault="00D62C79" w:rsidP="00D62C79">
      <w:pPr>
        <w:spacing w:after="0" w:line="240" w:lineRule="auto"/>
        <w:ind w:firstLine="567"/>
        <w:jc w:val="both"/>
        <w:rPr>
          <w:rFonts w:ascii="Cambria" w:eastAsia="Times New Roman" w:hAnsi="Cambria" w:cs="Times New Roman"/>
          <w:b/>
          <w:i/>
          <w:sz w:val="24"/>
          <w:szCs w:val="24"/>
        </w:rPr>
      </w:pPr>
      <w:r w:rsidRPr="00F7311C">
        <w:rPr>
          <w:rFonts w:ascii="Cambria" w:eastAsia="Times New Roman" w:hAnsi="Cambria" w:cs="Times New Roman"/>
          <w:sz w:val="24"/>
          <w:szCs w:val="24"/>
          <w:lang w:val="ru-RU"/>
        </w:rPr>
        <w:t>2. плик № 2 с надпис „Предложение за изпълнение на поръчката", в който се поставя техническото предложение</w:t>
      </w:r>
      <w:r w:rsidR="005D4072" w:rsidRPr="00F7311C">
        <w:rPr>
          <w:rFonts w:ascii="Cambria" w:eastAsia="Times New Roman" w:hAnsi="Cambria" w:cs="Times New Roman"/>
          <w:sz w:val="24"/>
          <w:szCs w:val="24"/>
          <w:lang w:val="ru-RU"/>
        </w:rPr>
        <w:t xml:space="preserve"> на участника</w:t>
      </w:r>
      <w:r w:rsidR="009A737A">
        <w:rPr>
          <w:rFonts w:ascii="Cambria" w:eastAsia="Times New Roman" w:hAnsi="Cambria" w:cs="Times New Roman"/>
          <w:sz w:val="24"/>
          <w:szCs w:val="24"/>
          <w:lang w:val="ru-RU"/>
        </w:rPr>
        <w:t xml:space="preserve"> и ако е приложим</w:t>
      </w:r>
      <w:proofErr w:type="gramStart"/>
      <w:r w:rsidR="009A737A">
        <w:rPr>
          <w:rFonts w:ascii="Cambria" w:eastAsia="Times New Roman" w:hAnsi="Cambria" w:cs="Times New Roman"/>
          <w:sz w:val="24"/>
          <w:szCs w:val="24"/>
          <w:lang w:val="ru-RU"/>
        </w:rPr>
        <w:t>о</w:t>
      </w:r>
      <w:r w:rsidRPr="00F7311C">
        <w:rPr>
          <w:rFonts w:ascii="Cambria" w:eastAsia="Times New Roman" w:hAnsi="Cambria" w:cs="Times New Roman"/>
          <w:sz w:val="24"/>
          <w:szCs w:val="24"/>
          <w:lang w:val="ru-RU"/>
        </w:rPr>
        <w:t>-</w:t>
      </w:r>
      <w:proofErr w:type="gramEnd"/>
      <w:r w:rsidRPr="00F7311C">
        <w:rPr>
          <w:rFonts w:ascii="Cambria" w:eastAsia="Times New Roman" w:hAnsi="Cambria" w:cs="Times New Roman"/>
          <w:sz w:val="24"/>
          <w:szCs w:val="24"/>
          <w:lang w:val="ru-RU"/>
        </w:rPr>
        <w:t xml:space="preserve"> декларацията по чл. 33, ал. 4 от ЗОП. </w:t>
      </w:r>
      <w:r w:rsidR="00816589" w:rsidRPr="00F7311C">
        <w:rPr>
          <w:rFonts w:ascii="Cambria" w:eastAsia="Times New Roman" w:hAnsi="Cambria" w:cs="Times New Roman"/>
          <w:sz w:val="24"/>
          <w:szCs w:val="24"/>
          <w:lang w:val="ru-RU"/>
        </w:rPr>
        <w:t>В плик №2 се представя техническото предложение</w:t>
      </w:r>
      <w:r w:rsidR="005D4072" w:rsidRPr="00F7311C">
        <w:rPr>
          <w:rFonts w:ascii="Cambria" w:eastAsia="Times New Roman" w:hAnsi="Cambria" w:cs="Times New Roman"/>
          <w:sz w:val="24"/>
          <w:szCs w:val="24"/>
          <w:lang w:val="ru-RU"/>
        </w:rPr>
        <w:t xml:space="preserve"> на участника /по образеца от документацията/ сканирано на диск във формат </w:t>
      </w:r>
      <w:r w:rsidR="005D4072" w:rsidRPr="00F7311C">
        <w:rPr>
          <w:rFonts w:ascii="Cambria" w:eastAsia="Times New Roman" w:hAnsi="Cambria" w:cs="Times New Roman"/>
          <w:sz w:val="24"/>
          <w:szCs w:val="24"/>
          <w:lang w:val="en-US"/>
        </w:rPr>
        <w:t>pdf.</w:t>
      </w:r>
      <w:r w:rsidR="00816589" w:rsidRPr="00F7311C">
        <w:rPr>
          <w:rFonts w:ascii="Cambria" w:eastAsia="Times New Roman" w:hAnsi="Cambria" w:cs="Times New Roman"/>
          <w:sz w:val="24"/>
          <w:szCs w:val="24"/>
          <w:lang w:val="ru-RU"/>
        </w:rPr>
        <w:t xml:space="preserve"> </w:t>
      </w:r>
    </w:p>
    <w:p w:rsidR="00FE597E" w:rsidRDefault="00D62C79" w:rsidP="00D62C79">
      <w:pPr>
        <w:spacing w:after="0" w:line="240" w:lineRule="auto"/>
        <w:ind w:firstLine="567"/>
        <w:jc w:val="both"/>
        <w:rPr>
          <w:rFonts w:ascii="Cambria" w:eastAsia="Times New Roman" w:hAnsi="Cambria" w:cs="Times New Roman"/>
          <w:sz w:val="24"/>
          <w:szCs w:val="24"/>
          <w:lang w:val="ru-RU"/>
        </w:rPr>
      </w:pPr>
      <w:r w:rsidRPr="00F7311C">
        <w:rPr>
          <w:rFonts w:ascii="Cambria" w:eastAsia="Times New Roman" w:hAnsi="Cambria" w:cs="Times New Roman"/>
          <w:sz w:val="24"/>
          <w:szCs w:val="24"/>
          <w:lang w:val="ru-RU"/>
        </w:rPr>
        <w:t xml:space="preserve">3. плик № 3 с надпис „Предлагана цена", който съдържа ценовото предложение на участника. </w:t>
      </w:r>
    </w:p>
    <w:p w:rsidR="00D62C79" w:rsidRPr="00F7311C" w:rsidRDefault="00D62C79" w:rsidP="00D62C79">
      <w:pPr>
        <w:spacing w:after="0" w:line="240" w:lineRule="auto"/>
        <w:ind w:firstLine="567"/>
        <w:jc w:val="both"/>
        <w:rPr>
          <w:rFonts w:ascii="Cambria" w:eastAsia="Times New Roman" w:hAnsi="Cambria" w:cs="Times New Roman"/>
          <w:sz w:val="24"/>
          <w:szCs w:val="24"/>
          <w:lang w:val="ru-RU"/>
        </w:rPr>
      </w:pPr>
      <w:r w:rsidRPr="00F7311C">
        <w:rPr>
          <w:rFonts w:ascii="Cambria" w:eastAsia="Times New Roman" w:hAnsi="Cambria" w:cs="Times New Roman"/>
          <w:sz w:val="24"/>
          <w:szCs w:val="24"/>
          <w:lang w:val="ru-RU"/>
        </w:rPr>
        <w:t>При приемане на офертата върху плика се отбелязват поредният номер, датата и часът на получаването и посочените данни се записват във входящ регистър, за което на приносителя се издава документ.</w:t>
      </w:r>
    </w:p>
    <w:p w:rsidR="00D62C79" w:rsidRPr="00F7311C" w:rsidRDefault="00D62C79" w:rsidP="00D62C79">
      <w:pPr>
        <w:spacing w:after="0" w:line="240" w:lineRule="auto"/>
        <w:ind w:firstLine="567"/>
        <w:jc w:val="both"/>
        <w:rPr>
          <w:rFonts w:ascii="Cambria" w:eastAsia="Times New Roman" w:hAnsi="Cambria" w:cs="Times New Roman"/>
          <w:sz w:val="24"/>
          <w:szCs w:val="24"/>
          <w:lang w:val="ru-RU"/>
        </w:rPr>
      </w:pPr>
      <w:r w:rsidRPr="00F7311C">
        <w:rPr>
          <w:rFonts w:ascii="Cambria" w:eastAsia="Times New Roman" w:hAnsi="Cambria" w:cs="Times New Roman"/>
          <w:sz w:val="24"/>
          <w:szCs w:val="24"/>
          <w:lang w:val="ru-RU"/>
        </w:rPr>
        <w:t>Възложителят не приема за участие в процедурата и връща незабавно на участниците оферти, които са представени след изтичане на крайния срок за получаване или в незапечатан или скъсан плик. Тези обстоятелства се отбелязват в регистъра.</w:t>
      </w:r>
    </w:p>
    <w:p w:rsidR="00D62C79" w:rsidRPr="00F7311C" w:rsidRDefault="00D62C79" w:rsidP="00D62C79">
      <w:pPr>
        <w:spacing w:after="0" w:line="240" w:lineRule="auto"/>
        <w:ind w:firstLine="567"/>
        <w:jc w:val="both"/>
        <w:rPr>
          <w:rFonts w:ascii="Cambria" w:eastAsia="Times New Roman" w:hAnsi="Cambria" w:cs="Times New Roman"/>
          <w:sz w:val="24"/>
          <w:szCs w:val="24"/>
          <w:lang w:val="ru-RU"/>
        </w:rPr>
      </w:pPr>
      <w:r w:rsidRPr="00F7311C">
        <w:rPr>
          <w:rFonts w:ascii="Cambria" w:eastAsia="Times New Roman" w:hAnsi="Cambria" w:cs="Times New Roman"/>
          <w:b/>
          <w:sz w:val="24"/>
          <w:szCs w:val="24"/>
          <w:lang w:val="ru-RU"/>
        </w:rPr>
        <w:t>16.</w:t>
      </w:r>
      <w:r w:rsidRPr="00F7311C">
        <w:rPr>
          <w:rFonts w:ascii="Cambria" w:eastAsia="Times New Roman" w:hAnsi="Cambria" w:cs="Times New Roman"/>
          <w:sz w:val="24"/>
          <w:szCs w:val="24"/>
          <w:lang w:val="ru-RU"/>
        </w:rPr>
        <w:t>Офертата може да се представи и по електронен път при условията и по реда на Закона за електронния документ и електронния подпис. В този случай участникът е длъжен да представи на възложителя всички документи, които не са в електронен вид, по реда на чл.57, ал. 1 от ЗОП преди изтичането на срока за получаване на офертите.</w:t>
      </w:r>
    </w:p>
    <w:p w:rsidR="00D62C79" w:rsidRPr="00F7311C" w:rsidRDefault="00D62C79" w:rsidP="00D62C79">
      <w:pPr>
        <w:spacing w:after="0" w:line="240" w:lineRule="auto"/>
        <w:ind w:firstLine="567"/>
        <w:jc w:val="both"/>
        <w:rPr>
          <w:rFonts w:ascii="Cambria" w:eastAsia="Times New Roman" w:hAnsi="Cambria" w:cs="Times New Roman"/>
          <w:b/>
          <w:sz w:val="24"/>
          <w:szCs w:val="24"/>
        </w:rPr>
      </w:pPr>
    </w:p>
    <w:p w:rsidR="00D62C79" w:rsidRPr="00F7311C" w:rsidRDefault="00D62C79" w:rsidP="00D62C79">
      <w:pPr>
        <w:spacing w:after="0" w:line="240" w:lineRule="auto"/>
        <w:ind w:firstLine="567"/>
        <w:jc w:val="both"/>
        <w:rPr>
          <w:rFonts w:ascii="Cambria" w:eastAsia="Times New Roman" w:hAnsi="Cambria" w:cs="Times New Roman"/>
          <w:b/>
          <w:bCs/>
          <w:sz w:val="24"/>
          <w:szCs w:val="24"/>
        </w:rPr>
      </w:pPr>
      <w:r w:rsidRPr="00F7311C">
        <w:rPr>
          <w:rFonts w:ascii="Cambria" w:eastAsia="Times New Roman" w:hAnsi="Cambria" w:cs="Times New Roman"/>
          <w:b/>
          <w:bCs/>
          <w:sz w:val="24"/>
          <w:szCs w:val="24"/>
        </w:rPr>
        <w:t>17.1. Съдържание на Плик № 1 – „Документи за подбор”</w:t>
      </w:r>
    </w:p>
    <w:p w:rsidR="00D62C79" w:rsidRPr="00F7311C" w:rsidRDefault="00D62C79" w:rsidP="00D62C79">
      <w:pPr>
        <w:spacing w:after="0" w:line="240" w:lineRule="auto"/>
        <w:ind w:firstLine="567"/>
        <w:jc w:val="both"/>
        <w:rPr>
          <w:rFonts w:ascii="Cambria" w:eastAsia="Times New Roman" w:hAnsi="Cambria" w:cs="Times New Roman"/>
          <w:sz w:val="24"/>
          <w:szCs w:val="24"/>
        </w:rPr>
      </w:pPr>
      <w:r w:rsidRPr="00F7311C">
        <w:rPr>
          <w:rFonts w:ascii="Cambria" w:eastAsia="Times New Roman" w:hAnsi="Cambria" w:cs="Times New Roman"/>
          <w:sz w:val="24"/>
          <w:szCs w:val="24"/>
        </w:rPr>
        <w:t>17.1.1. представяне на участника, което включва:</w:t>
      </w:r>
    </w:p>
    <w:p w:rsidR="00D62C79" w:rsidRPr="00F7311C" w:rsidRDefault="00D62C79" w:rsidP="00D62C79">
      <w:pPr>
        <w:spacing w:after="0" w:line="240" w:lineRule="auto"/>
        <w:ind w:firstLine="567"/>
        <w:jc w:val="both"/>
        <w:rPr>
          <w:rFonts w:ascii="Cambria" w:eastAsia="Times New Roman" w:hAnsi="Cambria" w:cs="Times New Roman"/>
          <w:sz w:val="24"/>
          <w:szCs w:val="24"/>
        </w:rPr>
      </w:pPr>
      <w:r w:rsidRPr="00F7311C">
        <w:rPr>
          <w:rFonts w:ascii="Cambria" w:eastAsia="Times New Roman" w:hAnsi="Cambria" w:cs="Times New Roman"/>
          <w:sz w:val="24"/>
          <w:szCs w:val="24"/>
        </w:rPr>
        <w:t>а) посочване на единен идентификационен код по чл. 23 от Закона за търговския регистър, БУЛСТАТ и/или друга идентифицираща информация в съответствие със законодателството на държавата, в която участникът е установен, както и адрес, включително електронен, за кореспонденция при провеждането на процедурата;</w:t>
      </w:r>
    </w:p>
    <w:p w:rsidR="00D62C79" w:rsidRPr="00F7311C" w:rsidRDefault="00D62C79" w:rsidP="00D62C79">
      <w:pPr>
        <w:spacing w:after="0" w:line="240" w:lineRule="auto"/>
        <w:ind w:firstLine="567"/>
        <w:jc w:val="both"/>
        <w:rPr>
          <w:rFonts w:ascii="Cambria" w:eastAsia="Times New Roman" w:hAnsi="Cambria" w:cs="Times New Roman"/>
          <w:sz w:val="24"/>
          <w:szCs w:val="24"/>
        </w:rPr>
      </w:pPr>
      <w:r w:rsidRPr="00F7311C">
        <w:rPr>
          <w:rFonts w:ascii="Cambria" w:eastAsia="Times New Roman" w:hAnsi="Cambria" w:cs="Times New Roman"/>
          <w:sz w:val="24"/>
          <w:szCs w:val="24"/>
        </w:rPr>
        <w:t xml:space="preserve">б) </w:t>
      </w:r>
      <w:r w:rsidR="00FD1FC4" w:rsidRPr="00FD1FC4">
        <w:rPr>
          <w:rFonts w:ascii="Cambria" w:eastAsia="Times New Roman" w:hAnsi="Cambria" w:cs="Times New Roman"/>
          <w:sz w:val="24"/>
          <w:szCs w:val="24"/>
        </w:rPr>
        <w:t>декларация по чл. 47, ал. 9 от ЗОП за обстоятелствата по чл.47, ал.1, т.1, б.а-д, т.2, т.3, т.4 и ал.5, т.1 и т.2 от ЗОП</w:t>
      </w:r>
      <w:bookmarkStart w:id="6" w:name="_GoBack"/>
      <w:bookmarkEnd w:id="6"/>
      <w:r w:rsidR="001B771D">
        <w:rPr>
          <w:rFonts w:ascii="Cambria" w:eastAsia="Times New Roman" w:hAnsi="Cambria" w:cs="Times New Roman"/>
          <w:sz w:val="24"/>
          <w:szCs w:val="24"/>
        </w:rPr>
        <w:t>.</w:t>
      </w:r>
    </w:p>
    <w:p w:rsidR="00D62C79" w:rsidRPr="00F7311C" w:rsidRDefault="00D62C79" w:rsidP="00D62C79">
      <w:pPr>
        <w:spacing w:after="0" w:line="240" w:lineRule="auto"/>
        <w:ind w:firstLine="567"/>
        <w:jc w:val="both"/>
        <w:rPr>
          <w:rFonts w:ascii="Cambria" w:eastAsia="Times New Roman" w:hAnsi="Cambria" w:cs="Times New Roman"/>
          <w:sz w:val="24"/>
          <w:szCs w:val="24"/>
        </w:rPr>
      </w:pPr>
      <w:r w:rsidRPr="00F7311C">
        <w:rPr>
          <w:rFonts w:ascii="Cambria" w:eastAsia="Times New Roman" w:hAnsi="Cambria" w:cs="Times New Roman"/>
          <w:sz w:val="24"/>
          <w:szCs w:val="24"/>
        </w:rPr>
        <w:t>17.1.2. при участници обединения - копие на договора за обединение, а когато в договора не е посочено лицето, което представлява участниците в обединението - и документ, подписан от лицата в обединението, в който се посочва представляващият;</w:t>
      </w:r>
    </w:p>
    <w:p w:rsidR="00D62C79" w:rsidRDefault="00D62C79" w:rsidP="00D62C79">
      <w:pPr>
        <w:spacing w:after="0" w:line="240" w:lineRule="auto"/>
        <w:ind w:firstLine="567"/>
        <w:jc w:val="both"/>
        <w:rPr>
          <w:rFonts w:ascii="Cambria" w:eastAsia="Times New Roman" w:hAnsi="Cambria" w:cs="Times New Roman"/>
          <w:sz w:val="24"/>
          <w:szCs w:val="24"/>
        </w:rPr>
      </w:pPr>
      <w:r w:rsidRPr="00F7311C">
        <w:rPr>
          <w:rFonts w:ascii="Cambria" w:eastAsia="Times New Roman" w:hAnsi="Cambria" w:cs="Times New Roman"/>
          <w:sz w:val="24"/>
          <w:szCs w:val="24"/>
        </w:rPr>
        <w:t>17.1.3. оригинал на банкова гаранция за участие или копие от документа за внесена гаранция под формата на парична сума;</w:t>
      </w:r>
    </w:p>
    <w:p w:rsidR="00D62C79" w:rsidRPr="00F7311C" w:rsidRDefault="00D62C79" w:rsidP="00D62C79">
      <w:pPr>
        <w:spacing w:after="0" w:line="240" w:lineRule="auto"/>
        <w:ind w:firstLine="567"/>
        <w:jc w:val="both"/>
        <w:rPr>
          <w:rFonts w:ascii="Cambria" w:eastAsia="Times New Roman" w:hAnsi="Cambria" w:cs="Times New Roman"/>
          <w:sz w:val="24"/>
          <w:szCs w:val="24"/>
        </w:rPr>
      </w:pPr>
      <w:r w:rsidRPr="00F7311C">
        <w:rPr>
          <w:rFonts w:ascii="Cambria" w:eastAsia="Times New Roman" w:hAnsi="Cambria" w:cs="Times New Roman"/>
          <w:sz w:val="24"/>
          <w:szCs w:val="24"/>
        </w:rPr>
        <w:t>17.1.</w:t>
      </w:r>
      <w:r w:rsidR="003145A4">
        <w:rPr>
          <w:rFonts w:ascii="Cambria" w:eastAsia="Times New Roman" w:hAnsi="Cambria" w:cs="Times New Roman"/>
          <w:sz w:val="24"/>
          <w:szCs w:val="24"/>
        </w:rPr>
        <w:t>4</w:t>
      </w:r>
      <w:r w:rsidRPr="00F7311C">
        <w:rPr>
          <w:rFonts w:ascii="Cambria" w:eastAsia="Times New Roman" w:hAnsi="Cambria" w:cs="Times New Roman"/>
          <w:sz w:val="24"/>
          <w:szCs w:val="24"/>
        </w:rPr>
        <w:t>. доказателства за техническите възможности и/или квалификация по чл. 51 от ЗОП посочени от възложителя в обявлението за обществена поръчка;</w:t>
      </w:r>
    </w:p>
    <w:p w:rsidR="00D62C79" w:rsidRPr="00F7311C" w:rsidRDefault="00D62C79" w:rsidP="00D62C79">
      <w:pPr>
        <w:spacing w:after="0" w:line="240" w:lineRule="auto"/>
        <w:ind w:firstLine="567"/>
        <w:jc w:val="both"/>
        <w:rPr>
          <w:rFonts w:ascii="Cambria" w:eastAsia="Times New Roman" w:hAnsi="Cambria" w:cs="Times New Roman"/>
          <w:sz w:val="24"/>
          <w:szCs w:val="24"/>
        </w:rPr>
      </w:pPr>
      <w:r w:rsidRPr="00F7311C">
        <w:rPr>
          <w:rFonts w:ascii="Cambria" w:eastAsia="Times New Roman" w:hAnsi="Cambria" w:cs="Times New Roman"/>
          <w:sz w:val="24"/>
          <w:szCs w:val="24"/>
        </w:rPr>
        <w:lastRenderedPageBreak/>
        <w:t>17.1.</w:t>
      </w:r>
      <w:r w:rsidR="003145A4">
        <w:rPr>
          <w:rFonts w:ascii="Cambria" w:eastAsia="Times New Roman" w:hAnsi="Cambria" w:cs="Times New Roman"/>
          <w:sz w:val="24"/>
          <w:szCs w:val="24"/>
        </w:rPr>
        <w:t>5</w:t>
      </w:r>
      <w:r w:rsidRPr="00F7311C">
        <w:rPr>
          <w:rFonts w:ascii="Cambria" w:eastAsia="Times New Roman" w:hAnsi="Cambria" w:cs="Times New Roman"/>
          <w:sz w:val="24"/>
          <w:szCs w:val="24"/>
        </w:rPr>
        <w:t>. декларация за липса на свързаност с друг участник в съответствие с чл. 55, ал. 7 от ЗОП, както и за липса на обстоятелство по чл. 8, ал. 8, т. 2 от ЗОП;</w:t>
      </w:r>
    </w:p>
    <w:p w:rsidR="00D62C79" w:rsidRPr="00F7311C" w:rsidRDefault="00D62C79" w:rsidP="00D62C79">
      <w:pPr>
        <w:spacing w:after="0" w:line="240" w:lineRule="auto"/>
        <w:ind w:firstLine="567"/>
        <w:jc w:val="both"/>
        <w:rPr>
          <w:rFonts w:ascii="Cambria" w:eastAsia="Times New Roman" w:hAnsi="Cambria" w:cs="Times New Roman"/>
          <w:sz w:val="24"/>
          <w:szCs w:val="24"/>
        </w:rPr>
      </w:pPr>
      <w:r w:rsidRPr="00F7311C">
        <w:rPr>
          <w:rFonts w:ascii="Cambria" w:eastAsia="Times New Roman" w:hAnsi="Cambria" w:cs="Times New Roman"/>
          <w:sz w:val="24"/>
          <w:szCs w:val="24"/>
        </w:rPr>
        <w:t>17.1.</w:t>
      </w:r>
      <w:r w:rsidR="003145A4">
        <w:rPr>
          <w:rFonts w:ascii="Cambria" w:eastAsia="Times New Roman" w:hAnsi="Cambria" w:cs="Times New Roman"/>
          <w:sz w:val="24"/>
          <w:szCs w:val="24"/>
        </w:rPr>
        <w:t>6</w:t>
      </w:r>
      <w:r w:rsidRPr="00F7311C">
        <w:rPr>
          <w:rFonts w:ascii="Cambria" w:eastAsia="Times New Roman" w:hAnsi="Cambria" w:cs="Times New Roman"/>
          <w:sz w:val="24"/>
          <w:szCs w:val="24"/>
        </w:rPr>
        <w:t>. декларация, че са спазени изискванията за закрила на заетостта, включително минимална цена на труда и условията на труд.</w:t>
      </w:r>
    </w:p>
    <w:p w:rsidR="00D62C79" w:rsidRPr="00F7311C" w:rsidRDefault="00D62C79" w:rsidP="00D62C79">
      <w:pPr>
        <w:spacing w:after="0" w:line="240" w:lineRule="auto"/>
        <w:ind w:firstLine="567"/>
        <w:jc w:val="both"/>
        <w:rPr>
          <w:rFonts w:ascii="Cambria" w:eastAsia="Times New Roman" w:hAnsi="Cambria" w:cs="Times New Roman"/>
          <w:bCs/>
          <w:sz w:val="24"/>
          <w:szCs w:val="24"/>
        </w:rPr>
      </w:pPr>
      <w:r w:rsidRPr="00F7311C">
        <w:rPr>
          <w:rFonts w:ascii="Cambria" w:eastAsia="Times New Roman" w:hAnsi="Cambria" w:cs="Times New Roman"/>
          <w:bCs/>
          <w:sz w:val="24"/>
          <w:szCs w:val="24"/>
        </w:rPr>
        <w:t>При подписването на декларацията следва да се има предвид следното:</w:t>
      </w:r>
    </w:p>
    <w:p w:rsidR="00D62C79" w:rsidRPr="00F7311C" w:rsidRDefault="00D62C79" w:rsidP="00D62C79">
      <w:pPr>
        <w:spacing w:after="0" w:line="240" w:lineRule="auto"/>
        <w:ind w:firstLine="567"/>
        <w:jc w:val="both"/>
        <w:rPr>
          <w:rFonts w:ascii="Cambria" w:eastAsia="Times New Roman" w:hAnsi="Cambria" w:cs="Times New Roman"/>
          <w:bCs/>
          <w:sz w:val="24"/>
          <w:szCs w:val="24"/>
        </w:rPr>
      </w:pPr>
      <w:r w:rsidRPr="00F7311C">
        <w:rPr>
          <w:rFonts w:ascii="Cambria" w:eastAsia="Times New Roman" w:hAnsi="Cambria" w:cs="Times New Roman"/>
          <w:bCs/>
          <w:sz w:val="24"/>
          <w:szCs w:val="24"/>
        </w:rPr>
        <w:t>- Използването на по-висок размер от минималната цена на труда при определянето на предлаганата цена от офертата е допустимо;</w:t>
      </w:r>
    </w:p>
    <w:p w:rsidR="00D62C79" w:rsidRPr="00F7311C" w:rsidRDefault="00D62C79" w:rsidP="00D62C79">
      <w:pPr>
        <w:spacing w:after="0" w:line="240" w:lineRule="auto"/>
        <w:ind w:firstLine="567"/>
        <w:jc w:val="both"/>
        <w:rPr>
          <w:rFonts w:ascii="Cambria" w:eastAsia="Times New Roman" w:hAnsi="Cambria" w:cs="Times New Roman"/>
          <w:bCs/>
          <w:sz w:val="24"/>
          <w:szCs w:val="24"/>
        </w:rPr>
      </w:pPr>
      <w:r w:rsidRPr="00F7311C">
        <w:rPr>
          <w:rFonts w:ascii="Cambria" w:eastAsia="Times New Roman" w:hAnsi="Cambria" w:cs="Times New Roman"/>
          <w:sz w:val="24"/>
          <w:szCs w:val="24"/>
        </w:rPr>
        <w:t>- "</w:t>
      </w:r>
      <w:r w:rsidRPr="00F7311C">
        <w:rPr>
          <w:rFonts w:ascii="Cambria" w:eastAsia="Times New Roman" w:hAnsi="Cambria" w:cs="Times New Roman"/>
          <w:bCs/>
          <w:sz w:val="24"/>
          <w:szCs w:val="24"/>
        </w:rPr>
        <w:t>Минимална цена на труд" според § 1, т. 12 от ДР на ЗОП е минималният размер на заплащане на работната сила, определен като минимален месечен размер на осигурителния доход по дейности и групи професии съгласно чл. 8, т. 1 от Закона за бюджета на държавното обществено осигуряване за съответната година.</w:t>
      </w:r>
    </w:p>
    <w:p w:rsidR="00D62C79" w:rsidRPr="00F7311C" w:rsidRDefault="00D62C79" w:rsidP="00D62C79">
      <w:pPr>
        <w:spacing w:after="0" w:line="240" w:lineRule="auto"/>
        <w:ind w:firstLine="567"/>
        <w:jc w:val="both"/>
        <w:rPr>
          <w:rFonts w:ascii="Cambria" w:eastAsia="Times New Roman" w:hAnsi="Cambria" w:cs="Times New Roman"/>
          <w:bCs/>
          <w:sz w:val="24"/>
          <w:szCs w:val="24"/>
        </w:rPr>
      </w:pPr>
      <w:r w:rsidRPr="00F7311C">
        <w:rPr>
          <w:rFonts w:ascii="Cambria" w:eastAsia="Times New Roman" w:hAnsi="Cambria" w:cs="Times New Roman"/>
          <w:color w:val="000000"/>
          <w:sz w:val="24"/>
          <w:szCs w:val="24"/>
          <w:shd w:val="clear" w:color="auto" w:fill="FFFFFF"/>
        </w:rPr>
        <w:t> </w:t>
      </w:r>
      <w:r w:rsidRPr="00F7311C">
        <w:rPr>
          <w:rFonts w:ascii="Cambria" w:eastAsia="Times New Roman" w:hAnsi="Cambria" w:cs="Times New Roman"/>
          <w:bCs/>
          <w:sz w:val="24"/>
          <w:szCs w:val="24"/>
        </w:rPr>
        <w:t xml:space="preserve">Органите, от които участниците могат да получат необходимата информация за задълженията, свързани със закрила на заетостта и условията на труд, които са в сила в Република България, където трябва да се </w:t>
      </w:r>
      <w:r w:rsidR="001B771D">
        <w:rPr>
          <w:rFonts w:ascii="Cambria" w:eastAsia="Times New Roman" w:hAnsi="Cambria" w:cs="Times New Roman"/>
          <w:bCs/>
          <w:sz w:val="24"/>
          <w:szCs w:val="24"/>
        </w:rPr>
        <w:t>изпълни услугата</w:t>
      </w:r>
      <w:r w:rsidRPr="00F7311C">
        <w:rPr>
          <w:rFonts w:ascii="Cambria" w:eastAsia="Times New Roman" w:hAnsi="Cambria" w:cs="Times New Roman"/>
          <w:bCs/>
          <w:sz w:val="24"/>
          <w:szCs w:val="24"/>
        </w:rPr>
        <w:t xml:space="preserve"> са НАП, Агенция по заетостта и Изпълнителна агенция „Главна инспекция по труда“</w:t>
      </w:r>
      <w:r w:rsidRPr="00F7311C">
        <w:rPr>
          <w:rFonts w:ascii="Cambria" w:eastAsia="Times New Roman" w:hAnsi="Cambria" w:cs="Times New Roman"/>
          <w:bCs/>
          <w:sz w:val="24"/>
          <w:szCs w:val="24"/>
          <w:lang w:val="en-US"/>
        </w:rPr>
        <w:t xml:space="preserve"> (nap.bg, </w:t>
      </w:r>
      <w:hyperlink r:id="rId10" w:history="1">
        <w:r w:rsidRPr="00F7311C">
          <w:rPr>
            <w:rFonts w:ascii="Cambria" w:eastAsia="Times New Roman" w:hAnsi="Cambria" w:cs="Times New Roman"/>
            <w:bCs/>
            <w:color w:val="0000FF"/>
            <w:sz w:val="24"/>
            <w:szCs w:val="24"/>
            <w:u w:val="single"/>
            <w:lang w:val="en-US"/>
          </w:rPr>
          <w:t>www.mlsp.government.bg</w:t>
        </w:r>
      </w:hyperlink>
      <w:r w:rsidRPr="00F7311C">
        <w:rPr>
          <w:rFonts w:ascii="Cambria" w:eastAsia="Times New Roman" w:hAnsi="Cambria" w:cs="Times New Roman"/>
          <w:bCs/>
          <w:sz w:val="24"/>
          <w:szCs w:val="24"/>
          <w:lang w:val="en-US"/>
        </w:rPr>
        <w:t xml:space="preserve">, </w:t>
      </w:r>
      <w:hyperlink r:id="rId11" w:history="1">
        <w:r w:rsidRPr="00F7311C">
          <w:rPr>
            <w:rFonts w:ascii="Cambria" w:eastAsia="Times New Roman" w:hAnsi="Cambria" w:cs="Times New Roman"/>
            <w:bCs/>
            <w:color w:val="0000FF"/>
            <w:sz w:val="24"/>
            <w:szCs w:val="24"/>
            <w:u w:val="single"/>
            <w:lang w:val="en-US"/>
          </w:rPr>
          <w:t>http://www.gli.government.bg/</w:t>
        </w:r>
      </w:hyperlink>
      <w:r w:rsidRPr="00F7311C">
        <w:rPr>
          <w:rFonts w:ascii="Cambria" w:eastAsia="Times New Roman" w:hAnsi="Cambria" w:cs="Times New Roman"/>
          <w:bCs/>
          <w:sz w:val="24"/>
          <w:szCs w:val="24"/>
          <w:lang w:val="en-US"/>
        </w:rPr>
        <w:t>, http://www.az.government.bg/)</w:t>
      </w:r>
      <w:r w:rsidRPr="00F7311C">
        <w:rPr>
          <w:rFonts w:ascii="Cambria" w:eastAsia="Times New Roman" w:hAnsi="Cambria" w:cs="Times New Roman"/>
          <w:bCs/>
          <w:sz w:val="24"/>
          <w:szCs w:val="24"/>
        </w:rPr>
        <w:t>.</w:t>
      </w:r>
    </w:p>
    <w:p w:rsidR="00D62C79" w:rsidRPr="00F7311C" w:rsidRDefault="00D62C79" w:rsidP="00D62C79">
      <w:pPr>
        <w:spacing w:after="0" w:line="240" w:lineRule="auto"/>
        <w:ind w:firstLine="567"/>
        <w:jc w:val="both"/>
        <w:rPr>
          <w:rFonts w:ascii="Cambria" w:eastAsia="Times New Roman" w:hAnsi="Cambria" w:cs="Times New Roman"/>
          <w:sz w:val="24"/>
          <w:szCs w:val="24"/>
        </w:rPr>
      </w:pPr>
      <w:r w:rsidRPr="00F7311C">
        <w:rPr>
          <w:rFonts w:ascii="Cambria" w:eastAsia="Times New Roman" w:hAnsi="Cambria" w:cs="Times New Roman"/>
          <w:sz w:val="24"/>
          <w:szCs w:val="24"/>
        </w:rPr>
        <w:t>17.1.</w:t>
      </w:r>
      <w:r w:rsidR="003145A4">
        <w:rPr>
          <w:rFonts w:ascii="Cambria" w:eastAsia="Times New Roman" w:hAnsi="Cambria" w:cs="Times New Roman"/>
          <w:sz w:val="24"/>
          <w:szCs w:val="24"/>
        </w:rPr>
        <w:t>7</w:t>
      </w:r>
      <w:r w:rsidRPr="00F7311C">
        <w:rPr>
          <w:rFonts w:ascii="Cambria" w:eastAsia="Times New Roman" w:hAnsi="Cambria" w:cs="Times New Roman"/>
          <w:sz w:val="24"/>
          <w:szCs w:val="24"/>
        </w:rPr>
        <w:t>. декларация за приемане на условията в проекта на договор;</w:t>
      </w:r>
    </w:p>
    <w:p w:rsidR="00D62C79" w:rsidRPr="00F7311C" w:rsidRDefault="00D62C79" w:rsidP="00D62C79">
      <w:pPr>
        <w:spacing w:after="0" w:line="240" w:lineRule="auto"/>
        <w:ind w:firstLine="567"/>
        <w:jc w:val="both"/>
        <w:rPr>
          <w:rFonts w:ascii="Cambria" w:eastAsia="Times New Roman" w:hAnsi="Cambria" w:cs="Times New Roman"/>
          <w:sz w:val="24"/>
          <w:szCs w:val="24"/>
        </w:rPr>
      </w:pPr>
      <w:r w:rsidRPr="00F7311C">
        <w:rPr>
          <w:rFonts w:ascii="Cambria" w:eastAsia="Times New Roman" w:hAnsi="Cambria" w:cs="Times New Roman"/>
          <w:sz w:val="24"/>
          <w:szCs w:val="24"/>
        </w:rPr>
        <w:t>17.1.</w:t>
      </w:r>
      <w:r w:rsidR="003145A4">
        <w:rPr>
          <w:rFonts w:ascii="Cambria" w:eastAsia="Times New Roman" w:hAnsi="Cambria" w:cs="Times New Roman"/>
          <w:sz w:val="24"/>
          <w:szCs w:val="24"/>
        </w:rPr>
        <w:t>8</w:t>
      </w:r>
      <w:r w:rsidRPr="00F7311C">
        <w:rPr>
          <w:rFonts w:ascii="Cambria" w:eastAsia="Times New Roman" w:hAnsi="Cambria" w:cs="Times New Roman"/>
          <w:sz w:val="24"/>
          <w:szCs w:val="24"/>
        </w:rPr>
        <w:t>.</w:t>
      </w:r>
      <w:r w:rsidR="001B771D">
        <w:rPr>
          <w:rFonts w:ascii="Cambria" w:eastAsia="Times New Roman" w:hAnsi="Cambria" w:cs="Times New Roman"/>
          <w:sz w:val="24"/>
          <w:szCs w:val="24"/>
        </w:rPr>
        <w:t xml:space="preserve"> </w:t>
      </w:r>
      <w:r w:rsidRPr="00F7311C">
        <w:rPr>
          <w:rFonts w:ascii="Cambria" w:eastAsia="Times New Roman" w:hAnsi="Cambria" w:cs="Times New Roman"/>
          <w:sz w:val="24"/>
          <w:szCs w:val="24"/>
        </w:rPr>
        <w:t>Декларация за съгласие за участие като подизпълнител;</w:t>
      </w:r>
    </w:p>
    <w:p w:rsidR="00D62C79" w:rsidRPr="00F7311C" w:rsidRDefault="00D62C79" w:rsidP="00D62C79">
      <w:pPr>
        <w:spacing w:after="0" w:line="240" w:lineRule="auto"/>
        <w:ind w:firstLine="567"/>
        <w:jc w:val="both"/>
        <w:rPr>
          <w:rFonts w:ascii="Cambria" w:eastAsia="Times New Roman" w:hAnsi="Cambria" w:cs="Times New Roman"/>
          <w:sz w:val="24"/>
          <w:szCs w:val="24"/>
        </w:rPr>
      </w:pPr>
      <w:r w:rsidRPr="00F7311C">
        <w:rPr>
          <w:rFonts w:ascii="Cambria" w:eastAsia="Times New Roman" w:hAnsi="Cambria" w:cs="Times New Roman"/>
          <w:sz w:val="24"/>
          <w:szCs w:val="24"/>
        </w:rPr>
        <w:t>17.1.</w:t>
      </w:r>
      <w:r w:rsidR="003145A4">
        <w:rPr>
          <w:rFonts w:ascii="Cambria" w:eastAsia="Times New Roman" w:hAnsi="Cambria" w:cs="Times New Roman"/>
          <w:sz w:val="24"/>
          <w:szCs w:val="24"/>
        </w:rPr>
        <w:t>9</w:t>
      </w:r>
      <w:r w:rsidRPr="00F7311C">
        <w:rPr>
          <w:rFonts w:ascii="Cambria" w:eastAsia="Times New Roman" w:hAnsi="Cambria" w:cs="Times New Roman"/>
          <w:sz w:val="24"/>
          <w:szCs w:val="24"/>
        </w:rPr>
        <w:t>. списък на документите и информацията, съдържащи се в офертата, подписан от участника.</w:t>
      </w:r>
    </w:p>
    <w:p w:rsidR="00D62C79" w:rsidRPr="00F7311C" w:rsidRDefault="00D62C79" w:rsidP="00D62C79">
      <w:pPr>
        <w:spacing w:after="0" w:line="240" w:lineRule="auto"/>
        <w:ind w:firstLine="567"/>
        <w:jc w:val="both"/>
        <w:rPr>
          <w:rFonts w:ascii="Cambria" w:eastAsia="Times New Roman" w:hAnsi="Cambria" w:cs="Times New Roman"/>
          <w:position w:val="8"/>
          <w:sz w:val="24"/>
          <w:szCs w:val="24"/>
          <w:lang w:val="ru-RU"/>
        </w:rPr>
      </w:pPr>
      <w:r w:rsidRPr="00F7311C">
        <w:rPr>
          <w:rFonts w:ascii="Cambria" w:eastAsia="Times New Roman" w:hAnsi="Cambria" w:cs="Times New Roman"/>
          <w:b/>
          <w:position w:val="8"/>
          <w:sz w:val="24"/>
          <w:szCs w:val="24"/>
        </w:rPr>
        <w:t>17.2.</w:t>
      </w:r>
      <w:r w:rsidRPr="00F7311C">
        <w:rPr>
          <w:rFonts w:ascii="Cambria" w:eastAsia="Times New Roman" w:hAnsi="Cambria" w:cs="Times New Roman"/>
          <w:position w:val="8"/>
          <w:sz w:val="24"/>
          <w:szCs w:val="24"/>
        </w:rPr>
        <w:t xml:space="preserve"> Офертите следва да бъдат валидни със срок 180 календарни дни от крайния срок за получаване на оферти, посочен в обявлението за процедурата. </w:t>
      </w:r>
      <w:r w:rsidRPr="00F7311C">
        <w:rPr>
          <w:rFonts w:ascii="Cambria" w:eastAsia="Times New Roman" w:hAnsi="Cambria" w:cs="Times New Roman"/>
          <w:position w:val="8"/>
          <w:sz w:val="24"/>
          <w:szCs w:val="24"/>
          <w:lang w:val="ru-RU"/>
        </w:rPr>
        <w:t xml:space="preserve">Срокът на валидност на офертите представлява времето, през което участниците са обвързани с условията на представените от тях оферти. </w:t>
      </w:r>
    </w:p>
    <w:p w:rsidR="00D62C79" w:rsidRPr="00F7311C" w:rsidRDefault="00D62C79" w:rsidP="00D62C79">
      <w:pPr>
        <w:spacing w:after="0" w:line="240" w:lineRule="auto"/>
        <w:ind w:firstLine="567"/>
        <w:jc w:val="both"/>
        <w:rPr>
          <w:rFonts w:ascii="Cambria" w:eastAsia="Times New Roman" w:hAnsi="Cambria" w:cs="Times New Roman"/>
          <w:b/>
          <w:position w:val="8"/>
          <w:sz w:val="24"/>
          <w:szCs w:val="24"/>
        </w:rPr>
      </w:pPr>
    </w:p>
    <w:p w:rsidR="00D62C79" w:rsidRPr="00F7311C" w:rsidRDefault="00D62C79" w:rsidP="00D62C79">
      <w:pPr>
        <w:spacing w:after="0" w:line="240" w:lineRule="auto"/>
        <w:ind w:firstLine="567"/>
        <w:jc w:val="both"/>
        <w:rPr>
          <w:rFonts w:ascii="Cambria" w:eastAsia="Times New Roman" w:hAnsi="Cambria" w:cs="Times New Roman"/>
          <w:b/>
          <w:bCs/>
          <w:iCs/>
          <w:sz w:val="24"/>
          <w:szCs w:val="24"/>
          <w:u w:val="single"/>
        </w:rPr>
      </w:pPr>
      <w:bookmarkStart w:id="7" w:name="_Toc180474208"/>
      <w:bookmarkStart w:id="8" w:name="_Toc266962303"/>
      <w:r w:rsidRPr="00F7311C">
        <w:rPr>
          <w:rFonts w:ascii="Cambria" w:eastAsia="Times New Roman" w:hAnsi="Cambria" w:cs="Times New Roman"/>
          <w:b/>
          <w:bCs/>
          <w:iCs/>
          <w:sz w:val="24"/>
          <w:szCs w:val="24"/>
          <w:u w:val="single"/>
        </w:rPr>
        <w:t xml:space="preserve">18.Съдържание на плик </w:t>
      </w:r>
      <w:bookmarkEnd w:id="7"/>
      <w:r w:rsidRPr="00F7311C">
        <w:rPr>
          <w:rFonts w:ascii="Cambria" w:eastAsia="Times New Roman" w:hAnsi="Cambria" w:cs="Times New Roman"/>
          <w:b/>
          <w:bCs/>
          <w:iCs/>
          <w:sz w:val="24"/>
          <w:szCs w:val="24"/>
          <w:u w:val="single"/>
        </w:rPr>
        <w:t>№ 2 - „Предложение за изпълнение на поръчката”</w:t>
      </w:r>
      <w:bookmarkEnd w:id="8"/>
      <w:r w:rsidRPr="00F7311C">
        <w:rPr>
          <w:rFonts w:ascii="Cambria" w:eastAsia="Times New Roman" w:hAnsi="Cambria" w:cs="Times New Roman"/>
          <w:b/>
          <w:bCs/>
          <w:iCs/>
          <w:sz w:val="24"/>
          <w:szCs w:val="24"/>
          <w:u w:val="single"/>
        </w:rPr>
        <w:t xml:space="preserve"> </w:t>
      </w:r>
    </w:p>
    <w:p w:rsidR="00D62C79" w:rsidRPr="00F7311C" w:rsidRDefault="00D62C79" w:rsidP="005D4072">
      <w:pPr>
        <w:spacing w:after="0" w:line="280" w:lineRule="atLeast"/>
        <w:ind w:firstLine="567"/>
        <w:jc w:val="both"/>
        <w:rPr>
          <w:rFonts w:ascii="Cambria" w:eastAsia="Times New Roman" w:hAnsi="Cambria" w:cs="Times New Roman"/>
          <w:b/>
          <w:sz w:val="24"/>
          <w:szCs w:val="24"/>
        </w:rPr>
      </w:pPr>
      <w:r w:rsidRPr="00F7311C">
        <w:rPr>
          <w:rFonts w:ascii="Cambria" w:eastAsia="Times New Roman" w:hAnsi="Cambria" w:cs="Times New Roman"/>
          <w:b/>
          <w:sz w:val="24"/>
          <w:szCs w:val="24"/>
        </w:rPr>
        <w:t xml:space="preserve">18.1. Техническо предложение за изпълнение на поръчката, включващо и срок за изпълнение, </w:t>
      </w:r>
      <w:bookmarkStart w:id="9" w:name="_Toc266962304"/>
      <w:r w:rsidR="005D4072" w:rsidRPr="00F7311C">
        <w:rPr>
          <w:rFonts w:ascii="Cambria" w:eastAsia="Times New Roman" w:hAnsi="Cambria" w:cs="Times New Roman"/>
          <w:b/>
          <w:sz w:val="24"/>
          <w:szCs w:val="24"/>
        </w:rPr>
        <w:t>и ако е приложимо - декларацията по чл. 33, ал. 4 от ЗОП. В плик №2 се представя техническото предложение на участника /по образеца от документацията/ сканирано на диск във формат pdf.</w:t>
      </w:r>
    </w:p>
    <w:p w:rsidR="005D4072" w:rsidRPr="00F7311C" w:rsidRDefault="005D4072" w:rsidP="005D4072">
      <w:pPr>
        <w:spacing w:after="0" w:line="280" w:lineRule="atLeast"/>
        <w:ind w:firstLine="567"/>
        <w:jc w:val="both"/>
        <w:rPr>
          <w:rFonts w:ascii="Cambria" w:eastAsia="Times New Roman" w:hAnsi="Cambria" w:cs="Times New Roman"/>
          <w:b/>
          <w:bCs/>
          <w:iCs/>
          <w:sz w:val="24"/>
          <w:szCs w:val="24"/>
          <w:u w:val="single"/>
        </w:rPr>
      </w:pPr>
    </w:p>
    <w:p w:rsidR="00D62C79" w:rsidRPr="00F7311C" w:rsidRDefault="00D62C79" w:rsidP="00D62C79">
      <w:pPr>
        <w:spacing w:after="0" w:line="240" w:lineRule="auto"/>
        <w:ind w:firstLine="567"/>
        <w:jc w:val="both"/>
        <w:rPr>
          <w:rFonts w:ascii="Cambria" w:eastAsia="Times New Roman" w:hAnsi="Cambria" w:cs="Times New Roman"/>
          <w:b/>
          <w:bCs/>
          <w:iCs/>
          <w:sz w:val="24"/>
          <w:szCs w:val="24"/>
          <w:u w:val="single"/>
        </w:rPr>
      </w:pPr>
      <w:r w:rsidRPr="00F7311C">
        <w:rPr>
          <w:rFonts w:ascii="Cambria" w:eastAsia="Times New Roman" w:hAnsi="Cambria" w:cs="Times New Roman"/>
          <w:b/>
          <w:bCs/>
          <w:iCs/>
          <w:sz w:val="24"/>
          <w:szCs w:val="24"/>
          <w:u w:val="single"/>
        </w:rPr>
        <w:t>19.Съдържание на Плик № 3 - “Предлагана цена”</w:t>
      </w:r>
      <w:bookmarkEnd w:id="9"/>
      <w:r w:rsidRPr="00F7311C">
        <w:rPr>
          <w:rFonts w:ascii="Cambria" w:eastAsia="Times New Roman" w:hAnsi="Cambria" w:cs="Times New Roman"/>
          <w:b/>
          <w:bCs/>
          <w:iCs/>
          <w:sz w:val="24"/>
          <w:szCs w:val="24"/>
          <w:u w:val="single"/>
        </w:rPr>
        <w:t xml:space="preserve"> </w:t>
      </w:r>
    </w:p>
    <w:p w:rsidR="00D62C79" w:rsidRPr="00F7311C" w:rsidRDefault="00D62C79" w:rsidP="00D62C79">
      <w:pPr>
        <w:spacing w:after="0" w:line="280" w:lineRule="atLeast"/>
        <w:ind w:firstLine="567"/>
        <w:jc w:val="both"/>
        <w:rPr>
          <w:rFonts w:ascii="Cambria" w:eastAsia="Times New Roman" w:hAnsi="Cambria" w:cs="Times New Roman"/>
          <w:b/>
          <w:sz w:val="24"/>
          <w:szCs w:val="24"/>
        </w:rPr>
      </w:pPr>
      <w:r w:rsidRPr="00F7311C">
        <w:rPr>
          <w:rFonts w:ascii="Cambria" w:eastAsia="Times New Roman" w:hAnsi="Cambria" w:cs="Times New Roman"/>
          <w:b/>
          <w:sz w:val="24"/>
          <w:szCs w:val="24"/>
        </w:rPr>
        <w:t>19.1. Ценовото предложение</w:t>
      </w:r>
      <w:r w:rsidRPr="00F7311C">
        <w:rPr>
          <w:rFonts w:ascii="Cambria" w:eastAsia="Times New Roman" w:hAnsi="Cambria" w:cs="Times New Roman"/>
          <w:sz w:val="24"/>
          <w:szCs w:val="24"/>
        </w:rPr>
        <w:t xml:space="preserve"> се подготвя от участника по образеца от настоящата документация. </w:t>
      </w:r>
      <w:r w:rsidRPr="00F7311C">
        <w:rPr>
          <w:rFonts w:ascii="Cambria" w:eastAsia="Times New Roman" w:hAnsi="Cambria" w:cs="Times New Roman"/>
          <w:b/>
          <w:sz w:val="24"/>
          <w:szCs w:val="24"/>
        </w:rPr>
        <w:t>Този документ се поставя в отделен запечатан непрозрачен плик с надпис Плик № 3  «Предлагана цена», поставен в плика с офертата</w:t>
      </w:r>
      <w:r w:rsidRPr="00F7311C">
        <w:rPr>
          <w:rFonts w:ascii="Cambria" w:eastAsia="Times New Roman" w:hAnsi="Cambria" w:cs="Times New Roman"/>
          <w:sz w:val="24"/>
          <w:szCs w:val="24"/>
        </w:rPr>
        <w:t xml:space="preserve"> и задължително следва да отговаря на следните условия: </w:t>
      </w:r>
    </w:p>
    <w:p w:rsidR="00AA6F05" w:rsidRDefault="00D62C79" w:rsidP="00AA6F05">
      <w:pPr>
        <w:spacing w:after="0" w:line="240" w:lineRule="auto"/>
        <w:ind w:firstLine="567"/>
        <w:jc w:val="both"/>
        <w:rPr>
          <w:rFonts w:ascii="Cambria" w:eastAsia="Times New Roman" w:hAnsi="Cambria" w:cs="Times New Roman"/>
          <w:b/>
          <w:i/>
          <w:sz w:val="24"/>
          <w:szCs w:val="24"/>
        </w:rPr>
      </w:pPr>
      <w:r w:rsidRPr="00F7311C">
        <w:rPr>
          <w:rFonts w:ascii="Cambria" w:eastAsia="Times New Roman" w:hAnsi="Cambria" w:cs="Times New Roman"/>
          <w:b/>
          <w:bCs/>
          <w:sz w:val="24"/>
          <w:szCs w:val="24"/>
        </w:rPr>
        <w:t xml:space="preserve">Предлагана цена за изпълнение на поръчката </w:t>
      </w:r>
      <w:r w:rsidRPr="00F7311C">
        <w:rPr>
          <w:rFonts w:ascii="Cambria" w:eastAsia="Times New Roman" w:hAnsi="Cambria" w:cs="Times New Roman"/>
          <w:bCs/>
          <w:sz w:val="24"/>
          <w:szCs w:val="24"/>
        </w:rPr>
        <w:t>(оригинал), която с</w:t>
      </w:r>
      <w:r w:rsidRPr="00F7311C">
        <w:rPr>
          <w:rFonts w:ascii="Cambria" w:eastAsia="Times New Roman" w:hAnsi="Cambria" w:cs="Times New Roman"/>
          <w:sz w:val="24"/>
          <w:szCs w:val="24"/>
        </w:rPr>
        <w:t>ъгласно настоящата документация, следва да включва попълнен образец на «Ценово предложение»</w:t>
      </w:r>
      <w:r w:rsidR="00AA6F05" w:rsidRPr="00F7311C">
        <w:rPr>
          <w:rFonts w:ascii="Cambria" w:eastAsia="Times New Roman" w:hAnsi="Cambria" w:cs="Times New Roman"/>
          <w:sz w:val="24"/>
          <w:szCs w:val="24"/>
          <w:lang w:val="ru-RU"/>
        </w:rPr>
        <w:t xml:space="preserve">. </w:t>
      </w:r>
    </w:p>
    <w:p w:rsidR="00AA6F05" w:rsidRDefault="00AA6F05" w:rsidP="00D62C79">
      <w:pPr>
        <w:spacing w:after="0" w:line="240" w:lineRule="auto"/>
        <w:ind w:firstLine="567"/>
        <w:jc w:val="both"/>
        <w:rPr>
          <w:rFonts w:ascii="Cambria" w:eastAsia="Times New Roman" w:hAnsi="Cambria" w:cs="Times New Roman"/>
          <w:sz w:val="24"/>
          <w:szCs w:val="24"/>
        </w:rPr>
      </w:pPr>
    </w:p>
    <w:p w:rsidR="00AA6F05" w:rsidRPr="00F7311C" w:rsidRDefault="00AA6F05" w:rsidP="00D62C79">
      <w:pPr>
        <w:spacing w:after="0" w:line="240" w:lineRule="auto"/>
        <w:ind w:firstLine="567"/>
        <w:jc w:val="both"/>
        <w:rPr>
          <w:rFonts w:ascii="Cambria" w:eastAsia="Times New Roman" w:hAnsi="Cambria" w:cs="Times New Roman"/>
          <w:b/>
          <w:bCs/>
          <w:sz w:val="24"/>
          <w:szCs w:val="24"/>
          <w:u w:val="single"/>
        </w:rPr>
      </w:pPr>
    </w:p>
    <w:p w:rsidR="00D62C79" w:rsidRPr="00F7311C" w:rsidRDefault="00D62C79" w:rsidP="00D62C79">
      <w:pPr>
        <w:keepNext/>
        <w:spacing w:after="0" w:line="240" w:lineRule="auto"/>
        <w:ind w:firstLine="567"/>
        <w:jc w:val="both"/>
        <w:outlineLvl w:val="1"/>
        <w:rPr>
          <w:rFonts w:ascii="Cambria" w:eastAsia="Times New Roman" w:hAnsi="Cambria" w:cs="Times New Roman"/>
          <w:b/>
          <w:bCs/>
          <w:iCs/>
          <w:caps/>
          <w:sz w:val="24"/>
          <w:szCs w:val="24"/>
        </w:rPr>
      </w:pPr>
      <w:bookmarkStart w:id="10" w:name="_Toc387834458"/>
      <w:r w:rsidRPr="00F7311C">
        <w:rPr>
          <w:rFonts w:ascii="Cambria" w:eastAsia="Times New Roman" w:hAnsi="Cambria" w:cs="Times New Roman"/>
          <w:b/>
          <w:bCs/>
          <w:iCs/>
          <w:caps/>
          <w:sz w:val="24"/>
          <w:szCs w:val="24"/>
          <w:lang w:val="ru-RU"/>
        </w:rPr>
        <w:t xml:space="preserve">ІІІ.    </w:t>
      </w:r>
      <w:r w:rsidRPr="00F7311C">
        <w:rPr>
          <w:rFonts w:ascii="Cambria" w:eastAsia="Times New Roman" w:hAnsi="Cambria" w:cs="Times New Roman"/>
          <w:b/>
          <w:bCs/>
          <w:iCs/>
          <w:caps/>
          <w:sz w:val="24"/>
          <w:szCs w:val="24"/>
        </w:rPr>
        <w:t>Комуникация между Възложителя и УЧАСТНИЦИТЕ</w:t>
      </w:r>
      <w:bookmarkEnd w:id="10"/>
    </w:p>
    <w:p w:rsidR="00D62C79" w:rsidRPr="00F7311C" w:rsidRDefault="00D62C79" w:rsidP="00D62C79">
      <w:pPr>
        <w:spacing w:after="0" w:line="240" w:lineRule="auto"/>
        <w:ind w:firstLine="567"/>
        <w:jc w:val="both"/>
        <w:rPr>
          <w:rFonts w:ascii="Cambria" w:eastAsia="Times New Roman" w:hAnsi="Cambria" w:cs="Times New Roman"/>
          <w:sz w:val="24"/>
          <w:szCs w:val="24"/>
          <w:lang w:val="ru-RU"/>
        </w:rPr>
      </w:pPr>
      <w:r w:rsidRPr="00F7311C">
        <w:rPr>
          <w:rFonts w:ascii="Cambria" w:eastAsia="Times New Roman" w:hAnsi="Cambria" w:cs="Times New Roman"/>
          <w:b/>
          <w:sz w:val="24"/>
          <w:szCs w:val="24"/>
          <w:lang w:val="ru-RU"/>
        </w:rPr>
        <w:t>1.</w:t>
      </w:r>
      <w:r w:rsidRPr="00F7311C">
        <w:rPr>
          <w:rFonts w:ascii="Cambria" w:eastAsia="Times New Roman" w:hAnsi="Cambria" w:cs="Times New Roman"/>
          <w:sz w:val="24"/>
          <w:szCs w:val="24"/>
          <w:lang w:val="ru-RU"/>
        </w:rPr>
        <w:t xml:space="preserve"> Цялата кореспонденция между Възложителя и участниците</w:t>
      </w:r>
      <w:r w:rsidRPr="00F7311C">
        <w:rPr>
          <w:rFonts w:ascii="Cambria" w:eastAsia="Times New Roman" w:hAnsi="Cambria" w:cs="Times New Roman"/>
          <w:sz w:val="24"/>
          <w:szCs w:val="24"/>
        </w:rPr>
        <w:t>,</w:t>
      </w:r>
      <w:r w:rsidRPr="00F7311C">
        <w:rPr>
          <w:rFonts w:ascii="Cambria" w:eastAsia="Times New Roman" w:hAnsi="Cambria" w:cs="Times New Roman"/>
          <w:sz w:val="24"/>
          <w:szCs w:val="24"/>
          <w:lang w:val="ru-RU"/>
        </w:rPr>
        <w:t xml:space="preserve"> свързани с настоящата процедура до подписване на Договора, ще се води на български език в писмена форма. Участникът може да представя своите писма и уведомления по факс.</w:t>
      </w:r>
    </w:p>
    <w:p w:rsidR="00D62C79" w:rsidRPr="00F7311C" w:rsidRDefault="00D62C79" w:rsidP="00D62C79">
      <w:pPr>
        <w:spacing w:after="0" w:line="240" w:lineRule="auto"/>
        <w:ind w:firstLine="567"/>
        <w:jc w:val="both"/>
        <w:rPr>
          <w:rFonts w:ascii="Cambria" w:eastAsia="Times New Roman" w:hAnsi="Cambria" w:cs="Times New Roman"/>
          <w:sz w:val="24"/>
          <w:szCs w:val="24"/>
          <w:lang w:val="ru-RU"/>
        </w:rPr>
      </w:pPr>
      <w:r w:rsidRPr="00F7311C">
        <w:rPr>
          <w:rFonts w:ascii="Cambria" w:eastAsia="Times New Roman" w:hAnsi="Cambria" w:cs="Times New Roman"/>
          <w:b/>
          <w:sz w:val="24"/>
          <w:szCs w:val="24"/>
          <w:lang w:val="ru-RU"/>
        </w:rPr>
        <w:t>2.</w:t>
      </w:r>
      <w:r w:rsidRPr="00F7311C">
        <w:rPr>
          <w:rFonts w:ascii="Cambria" w:eastAsia="Times New Roman" w:hAnsi="Cambria" w:cs="Times New Roman"/>
          <w:sz w:val="24"/>
          <w:szCs w:val="24"/>
          <w:lang w:val="ru-RU"/>
        </w:rPr>
        <w:t xml:space="preserve"> Решенията на Възложителя, за които той е длъжен да уведоми участниците, се връчват лично срещу подпис или се изпращат по факс или чрез препоръчано писмо с обратна разписка или куриерска служба.</w:t>
      </w:r>
    </w:p>
    <w:p w:rsidR="00E9302C" w:rsidRPr="00F7311C" w:rsidRDefault="00E9302C" w:rsidP="00E9302C">
      <w:pPr>
        <w:spacing w:after="0" w:line="240" w:lineRule="auto"/>
        <w:ind w:firstLine="567"/>
        <w:jc w:val="both"/>
        <w:rPr>
          <w:rFonts w:ascii="Cambria" w:eastAsia="Times New Roman" w:hAnsi="Cambria" w:cs="Times New Roman"/>
          <w:sz w:val="24"/>
          <w:szCs w:val="24"/>
          <w:lang w:val="ru-RU"/>
        </w:rPr>
      </w:pPr>
      <w:r w:rsidRPr="00F7311C">
        <w:rPr>
          <w:rFonts w:ascii="Cambria" w:eastAsia="Times New Roman" w:hAnsi="Cambria" w:cs="Times New Roman"/>
          <w:b/>
          <w:sz w:val="24"/>
          <w:szCs w:val="24"/>
          <w:lang w:val="ru-RU"/>
        </w:rPr>
        <w:t>3.</w:t>
      </w:r>
      <w:r w:rsidRPr="00F7311C">
        <w:rPr>
          <w:rFonts w:ascii="Cambria" w:eastAsia="Times New Roman" w:hAnsi="Cambria" w:cs="Times New Roman"/>
          <w:sz w:val="24"/>
          <w:szCs w:val="24"/>
          <w:lang w:val="ru-RU"/>
        </w:rPr>
        <w:t xml:space="preserve"> </w:t>
      </w:r>
      <w:proofErr w:type="gramStart"/>
      <w:r w:rsidRPr="00F7311C">
        <w:rPr>
          <w:rFonts w:ascii="Cambria" w:eastAsia="Times New Roman" w:hAnsi="Cambria" w:cs="Times New Roman"/>
          <w:sz w:val="24"/>
          <w:szCs w:val="24"/>
          <w:lang w:val="ru-RU"/>
        </w:rPr>
        <w:t xml:space="preserve">Документацията за участие се публикува в профила на купувача в деня на публикуването на обявлението – обявлението е изпратено по електронен път и от </w:t>
      </w:r>
      <w:r w:rsidRPr="00F7311C">
        <w:rPr>
          <w:rFonts w:ascii="Cambria" w:eastAsia="Times New Roman" w:hAnsi="Cambria" w:cs="Times New Roman"/>
          <w:sz w:val="24"/>
          <w:szCs w:val="24"/>
          <w:lang w:val="ru-RU"/>
        </w:rPr>
        <w:lastRenderedPageBreak/>
        <w:t>датата на публикуване на обявлението в електронен вид, възложителят е предоставил пълен достъп по електронен път до документацията за участие в процедурата и в обявлението е посочен интернет адрес, на който тя може да бъде намерена.</w:t>
      </w:r>
      <w:proofErr w:type="gramEnd"/>
      <w:r w:rsidRPr="00F7311C">
        <w:rPr>
          <w:rFonts w:ascii="Cambria" w:eastAsia="Times New Roman" w:hAnsi="Cambria" w:cs="Times New Roman"/>
          <w:sz w:val="24"/>
          <w:szCs w:val="24"/>
          <w:lang w:val="ru-RU"/>
        </w:rPr>
        <w:t xml:space="preserve"> Възложителят няма изискване документацията за участие да се получава на място и ще предостави документацията на </w:t>
      </w:r>
      <w:proofErr w:type="gramStart"/>
      <w:r w:rsidRPr="00F7311C">
        <w:rPr>
          <w:rFonts w:ascii="Cambria" w:eastAsia="Times New Roman" w:hAnsi="Cambria" w:cs="Times New Roman"/>
          <w:sz w:val="24"/>
          <w:szCs w:val="24"/>
          <w:lang w:val="ru-RU"/>
        </w:rPr>
        <w:t>всяко</w:t>
      </w:r>
      <w:proofErr w:type="gramEnd"/>
      <w:r w:rsidRPr="00F7311C">
        <w:rPr>
          <w:rFonts w:ascii="Cambria" w:eastAsia="Times New Roman" w:hAnsi="Cambria" w:cs="Times New Roman"/>
          <w:sz w:val="24"/>
          <w:szCs w:val="24"/>
          <w:lang w:val="ru-RU"/>
        </w:rPr>
        <w:t xml:space="preserve"> лице, поискало това, включително като му я изпрати за негова сметка. </w:t>
      </w:r>
    </w:p>
    <w:p w:rsidR="00D62C79" w:rsidRPr="00F7311C" w:rsidRDefault="00D62C79" w:rsidP="00D62C79">
      <w:pPr>
        <w:tabs>
          <w:tab w:val="left" w:pos="0"/>
          <w:tab w:val="num" w:pos="1260"/>
        </w:tabs>
        <w:spacing w:after="0" w:line="240" w:lineRule="auto"/>
        <w:ind w:firstLine="567"/>
        <w:jc w:val="both"/>
        <w:rPr>
          <w:rFonts w:ascii="Cambria" w:eastAsia="Times New Roman" w:hAnsi="Cambria" w:cs="Times New Roman"/>
          <w:sz w:val="24"/>
          <w:szCs w:val="24"/>
        </w:rPr>
      </w:pPr>
    </w:p>
    <w:p w:rsidR="00D62C79" w:rsidRPr="00F7311C" w:rsidRDefault="00D62C79" w:rsidP="00D62C79">
      <w:pPr>
        <w:spacing w:after="0" w:line="240" w:lineRule="auto"/>
        <w:ind w:firstLine="567"/>
        <w:jc w:val="both"/>
        <w:rPr>
          <w:rFonts w:ascii="Cambria" w:eastAsia="Times New Roman" w:hAnsi="Cambria" w:cs="Times New Roman"/>
          <w:sz w:val="24"/>
          <w:szCs w:val="24"/>
          <w:lang w:val="ru-RU"/>
        </w:rPr>
      </w:pPr>
    </w:p>
    <w:p w:rsidR="00D62C79" w:rsidRPr="00F7311C" w:rsidRDefault="00D62C79" w:rsidP="00D62C79">
      <w:pPr>
        <w:keepNext/>
        <w:spacing w:after="0" w:line="240" w:lineRule="auto"/>
        <w:ind w:firstLine="567"/>
        <w:jc w:val="both"/>
        <w:outlineLvl w:val="1"/>
        <w:rPr>
          <w:rFonts w:ascii="Cambria" w:eastAsia="Times New Roman" w:hAnsi="Cambria" w:cs="Times New Roman"/>
          <w:b/>
          <w:bCs/>
          <w:iCs/>
          <w:caps/>
          <w:sz w:val="24"/>
          <w:szCs w:val="24"/>
        </w:rPr>
      </w:pPr>
      <w:bookmarkStart w:id="11" w:name="_Toc387834459"/>
      <w:r w:rsidRPr="00F7311C">
        <w:rPr>
          <w:rFonts w:ascii="Cambria" w:eastAsia="Times New Roman" w:hAnsi="Cambria" w:cs="Times New Roman"/>
          <w:b/>
          <w:bCs/>
          <w:iCs/>
          <w:caps/>
          <w:sz w:val="24"/>
          <w:szCs w:val="24"/>
        </w:rPr>
        <w:t>І</w:t>
      </w:r>
      <w:r w:rsidRPr="00F7311C">
        <w:rPr>
          <w:rFonts w:ascii="Cambria" w:eastAsia="Times New Roman" w:hAnsi="Cambria" w:cs="Times New Roman"/>
          <w:b/>
          <w:bCs/>
          <w:iCs/>
          <w:caps/>
          <w:sz w:val="24"/>
          <w:szCs w:val="24"/>
          <w:lang w:val="en-US"/>
        </w:rPr>
        <w:t>V</w:t>
      </w:r>
      <w:r w:rsidRPr="00F7311C">
        <w:rPr>
          <w:rFonts w:ascii="Cambria" w:eastAsia="Times New Roman" w:hAnsi="Cambria" w:cs="Times New Roman"/>
          <w:b/>
          <w:bCs/>
          <w:iCs/>
          <w:caps/>
          <w:sz w:val="24"/>
          <w:szCs w:val="24"/>
        </w:rPr>
        <w:t xml:space="preserve">.Изисквания и УСЛОВИЯ към </w:t>
      </w:r>
      <w:r w:rsidRPr="00F7311C">
        <w:rPr>
          <w:rFonts w:ascii="Cambria" w:eastAsia="Times New Roman" w:hAnsi="Cambria" w:cs="Times New Roman"/>
          <w:b/>
          <w:bCs/>
          <w:iCs/>
          <w:caps/>
          <w:sz w:val="24"/>
          <w:szCs w:val="24"/>
          <w:lang w:val="ru-RU"/>
        </w:rPr>
        <w:t>гаранции</w:t>
      </w:r>
      <w:r w:rsidRPr="00F7311C">
        <w:rPr>
          <w:rFonts w:ascii="Cambria" w:eastAsia="Times New Roman" w:hAnsi="Cambria" w:cs="Times New Roman"/>
          <w:b/>
          <w:bCs/>
          <w:iCs/>
          <w:caps/>
          <w:sz w:val="24"/>
          <w:szCs w:val="24"/>
        </w:rPr>
        <w:t>те за участие</w:t>
      </w:r>
      <w:bookmarkEnd w:id="11"/>
      <w:r w:rsidRPr="00F7311C">
        <w:rPr>
          <w:rFonts w:ascii="Cambria" w:eastAsia="Times New Roman" w:hAnsi="Cambria" w:cs="Times New Roman"/>
          <w:b/>
          <w:bCs/>
          <w:iCs/>
          <w:caps/>
          <w:sz w:val="24"/>
          <w:szCs w:val="24"/>
        </w:rPr>
        <w:t xml:space="preserve"> И                </w:t>
      </w:r>
      <w:bookmarkStart w:id="12" w:name="_Toc247447818"/>
      <w:bookmarkStart w:id="13" w:name="_Toc387834460"/>
      <w:r w:rsidRPr="00F7311C">
        <w:rPr>
          <w:rFonts w:ascii="Cambria" w:eastAsia="Times New Roman" w:hAnsi="Cambria" w:cs="Times New Roman"/>
          <w:b/>
          <w:bCs/>
          <w:iCs/>
          <w:caps/>
          <w:sz w:val="24"/>
          <w:szCs w:val="24"/>
        </w:rPr>
        <w:t xml:space="preserve">ИзпълнеНие </w:t>
      </w:r>
      <w:bookmarkEnd w:id="12"/>
      <w:bookmarkEnd w:id="13"/>
    </w:p>
    <w:p w:rsidR="00D62C79" w:rsidRPr="00F7311C" w:rsidRDefault="00D62C79" w:rsidP="005438D3">
      <w:pPr>
        <w:spacing w:after="0" w:line="240" w:lineRule="auto"/>
        <w:ind w:firstLine="567"/>
        <w:jc w:val="both"/>
        <w:rPr>
          <w:rFonts w:ascii="Cambria" w:eastAsia="Times New Roman" w:hAnsi="Cambria" w:cs="Times New Roman"/>
          <w:sz w:val="24"/>
          <w:szCs w:val="24"/>
          <w:lang w:val="ru-RU"/>
        </w:rPr>
      </w:pPr>
      <w:r w:rsidRPr="00F7311C">
        <w:rPr>
          <w:rFonts w:ascii="Cambria" w:eastAsia="Times New Roman" w:hAnsi="Cambria" w:cs="Times New Roman"/>
          <w:b/>
          <w:sz w:val="24"/>
          <w:szCs w:val="24"/>
        </w:rPr>
        <w:t>1.</w:t>
      </w:r>
      <w:r w:rsidRPr="00F7311C">
        <w:rPr>
          <w:rFonts w:ascii="Cambria" w:eastAsia="Times New Roman" w:hAnsi="Cambria" w:cs="Times New Roman"/>
          <w:sz w:val="24"/>
          <w:szCs w:val="24"/>
        </w:rPr>
        <w:t xml:space="preserve">   Участникът в процедурата следва да представи </w:t>
      </w:r>
      <w:r w:rsidRPr="00F7311C">
        <w:rPr>
          <w:rFonts w:ascii="Cambria" w:eastAsia="Times New Roman" w:hAnsi="Cambria" w:cs="Times New Roman"/>
          <w:b/>
          <w:sz w:val="24"/>
          <w:szCs w:val="24"/>
        </w:rPr>
        <w:t>гаранция за участие</w:t>
      </w:r>
      <w:r w:rsidRPr="00F7311C">
        <w:rPr>
          <w:rFonts w:ascii="Cambria" w:eastAsia="Times New Roman" w:hAnsi="Cambria" w:cs="Times New Roman"/>
          <w:sz w:val="24"/>
          <w:szCs w:val="24"/>
        </w:rPr>
        <w:t xml:space="preserve">  в една от следните форми:</w:t>
      </w:r>
      <w:r w:rsidRPr="00F7311C">
        <w:rPr>
          <w:rFonts w:ascii="Cambria" w:eastAsia="Times New Roman" w:hAnsi="Cambria" w:cs="Times New Roman"/>
          <w:sz w:val="24"/>
          <w:szCs w:val="24"/>
          <w:lang w:val="ru-RU"/>
        </w:rPr>
        <w:t xml:space="preserve">            </w:t>
      </w:r>
    </w:p>
    <w:p w:rsidR="00D62C79" w:rsidRPr="00F7311C" w:rsidRDefault="00D62C79" w:rsidP="005438D3">
      <w:pPr>
        <w:numPr>
          <w:ilvl w:val="0"/>
          <w:numId w:val="3"/>
        </w:numPr>
        <w:spacing w:after="0" w:line="240" w:lineRule="auto"/>
        <w:ind w:left="0" w:firstLine="567"/>
        <w:jc w:val="both"/>
        <w:rPr>
          <w:rFonts w:ascii="Cambria" w:eastAsia="Times New Roman" w:hAnsi="Cambria" w:cs="Times New Roman"/>
          <w:b/>
          <w:sz w:val="24"/>
          <w:szCs w:val="24"/>
        </w:rPr>
      </w:pPr>
      <w:r w:rsidRPr="00F7311C">
        <w:rPr>
          <w:rFonts w:ascii="Cambria" w:eastAsia="Times New Roman" w:hAnsi="Cambria" w:cs="Times New Roman"/>
          <w:sz w:val="24"/>
          <w:szCs w:val="24"/>
          <w:lang w:val="ru-RU"/>
        </w:rPr>
        <w:t>Депозит на парична сума по сметка на Възложителя.</w:t>
      </w:r>
      <w:r w:rsidRPr="00F7311C">
        <w:rPr>
          <w:rFonts w:ascii="Cambria" w:eastAsia="Times New Roman" w:hAnsi="Cambria" w:cs="Times New Roman"/>
          <w:sz w:val="24"/>
          <w:szCs w:val="24"/>
        </w:rPr>
        <w:t xml:space="preserve"> При избор на гаранция за участие - парична сума, то тя следва да се внесе по банко</w:t>
      </w:r>
      <w:r w:rsidR="005D4072" w:rsidRPr="00F7311C">
        <w:rPr>
          <w:rFonts w:ascii="Cambria" w:eastAsia="Times New Roman" w:hAnsi="Cambria" w:cs="Times New Roman"/>
          <w:sz w:val="24"/>
          <w:szCs w:val="24"/>
        </w:rPr>
        <w:t>в път по сметка на Възложителя</w:t>
      </w:r>
      <w:r w:rsidRPr="00F7311C">
        <w:rPr>
          <w:rFonts w:ascii="Cambria" w:eastAsia="Times New Roman" w:hAnsi="Cambria" w:cs="Times New Roman"/>
          <w:b/>
          <w:sz w:val="24"/>
          <w:szCs w:val="24"/>
        </w:rPr>
        <w:t xml:space="preserve">: </w:t>
      </w:r>
    </w:p>
    <w:p w:rsidR="002514D6" w:rsidRPr="002514D6" w:rsidRDefault="002514D6" w:rsidP="002514D6">
      <w:pPr>
        <w:tabs>
          <w:tab w:val="left" w:pos="3360"/>
        </w:tabs>
        <w:spacing w:after="0" w:line="240" w:lineRule="auto"/>
        <w:ind w:firstLine="567"/>
        <w:jc w:val="both"/>
        <w:rPr>
          <w:rFonts w:ascii="Cambria" w:hAnsi="Cambria"/>
          <w:b/>
          <w:bCs/>
        </w:rPr>
      </w:pPr>
      <w:r w:rsidRPr="002514D6">
        <w:rPr>
          <w:rFonts w:ascii="Cambria" w:hAnsi="Cambria"/>
          <w:b/>
          <w:bCs/>
        </w:rPr>
        <w:t xml:space="preserve">Община </w:t>
      </w:r>
      <w:r w:rsidR="00C04C4E">
        <w:rPr>
          <w:rFonts w:ascii="Cambria" w:hAnsi="Cambria"/>
          <w:b/>
          <w:bCs/>
        </w:rPr>
        <w:t>Долна баня</w:t>
      </w:r>
      <w:r w:rsidRPr="002514D6">
        <w:rPr>
          <w:rFonts w:ascii="Cambria" w:hAnsi="Cambria"/>
          <w:b/>
          <w:bCs/>
        </w:rPr>
        <w:t xml:space="preserve">: </w:t>
      </w:r>
    </w:p>
    <w:p w:rsidR="006D16B2" w:rsidRPr="006D16B2" w:rsidRDefault="006D16B2" w:rsidP="006D16B2">
      <w:pPr>
        <w:spacing w:after="0" w:line="240" w:lineRule="auto"/>
        <w:jc w:val="both"/>
        <w:rPr>
          <w:rFonts w:ascii="Cambria" w:hAnsi="Cambria"/>
          <w:b/>
          <w:bCs/>
        </w:rPr>
      </w:pPr>
      <w:r w:rsidRPr="006D16B2">
        <w:rPr>
          <w:rFonts w:ascii="Cambria" w:hAnsi="Cambria"/>
          <w:b/>
          <w:bCs/>
        </w:rPr>
        <w:t>IBAN: BG29STSA93003310908910</w:t>
      </w:r>
    </w:p>
    <w:p w:rsidR="006D16B2" w:rsidRPr="006D16B2" w:rsidRDefault="006D16B2" w:rsidP="006D16B2">
      <w:pPr>
        <w:spacing w:after="0" w:line="240" w:lineRule="auto"/>
        <w:jc w:val="both"/>
        <w:rPr>
          <w:rFonts w:ascii="Cambria" w:hAnsi="Cambria"/>
          <w:b/>
          <w:bCs/>
        </w:rPr>
      </w:pPr>
      <w:r w:rsidRPr="006D16B2">
        <w:rPr>
          <w:rFonts w:ascii="Cambria" w:hAnsi="Cambria"/>
          <w:b/>
          <w:bCs/>
        </w:rPr>
        <w:t>BIC:STSABGSF</w:t>
      </w:r>
    </w:p>
    <w:p w:rsidR="006D16B2" w:rsidRPr="006D16B2" w:rsidRDefault="006D16B2" w:rsidP="006D16B2">
      <w:pPr>
        <w:spacing w:after="0" w:line="240" w:lineRule="auto"/>
        <w:jc w:val="both"/>
        <w:rPr>
          <w:rFonts w:ascii="Cambria" w:eastAsia="Times New Roman" w:hAnsi="Cambria" w:cs="Times New Roman"/>
          <w:sz w:val="24"/>
          <w:szCs w:val="24"/>
          <w:lang w:val="ru-RU"/>
        </w:rPr>
      </w:pPr>
      <w:r w:rsidRPr="006D16B2">
        <w:rPr>
          <w:rFonts w:ascii="Cambria" w:hAnsi="Cambria"/>
          <w:b/>
          <w:bCs/>
        </w:rPr>
        <w:t>при банка: Банка ДСК</w:t>
      </w:r>
    </w:p>
    <w:p w:rsidR="00D62C79" w:rsidRPr="00F7311C" w:rsidRDefault="00D62C79" w:rsidP="002514D6">
      <w:pPr>
        <w:tabs>
          <w:tab w:val="left" w:pos="3360"/>
        </w:tabs>
        <w:spacing w:after="0" w:line="240" w:lineRule="auto"/>
        <w:ind w:firstLine="567"/>
        <w:jc w:val="both"/>
        <w:rPr>
          <w:rFonts w:ascii="Cambria" w:eastAsia="Times New Roman" w:hAnsi="Cambria" w:cs="Times New Roman"/>
          <w:sz w:val="24"/>
          <w:szCs w:val="24"/>
          <w:lang w:val="ru-RU"/>
        </w:rPr>
      </w:pPr>
      <w:r w:rsidRPr="00F7311C">
        <w:rPr>
          <w:rFonts w:ascii="Cambria" w:eastAsia="Times New Roman" w:hAnsi="Cambria" w:cs="Times New Roman"/>
          <w:sz w:val="24"/>
          <w:szCs w:val="24"/>
          <w:lang w:val="ru-RU"/>
        </w:rPr>
        <w:t xml:space="preserve">Банкова гаранция в полза на Възложителя. Гаранцията трябва да бъде неотменима и </w:t>
      </w:r>
      <w:proofErr w:type="gramStart"/>
      <w:r w:rsidRPr="00F7311C">
        <w:rPr>
          <w:rFonts w:ascii="Cambria" w:eastAsia="Times New Roman" w:hAnsi="Cambria" w:cs="Times New Roman"/>
          <w:sz w:val="24"/>
          <w:szCs w:val="24"/>
          <w:lang w:val="ru-RU"/>
        </w:rPr>
        <w:t>безусловна</w:t>
      </w:r>
      <w:proofErr w:type="gramEnd"/>
      <w:r w:rsidRPr="00F7311C">
        <w:rPr>
          <w:rFonts w:ascii="Cambria" w:eastAsia="Times New Roman" w:hAnsi="Cambria" w:cs="Times New Roman"/>
          <w:sz w:val="24"/>
          <w:szCs w:val="24"/>
          <w:lang w:val="ru-RU"/>
        </w:rPr>
        <w:t xml:space="preserve">, с възможност да се усвои изцяло или на части. </w:t>
      </w:r>
      <w:r w:rsidRPr="00F7311C">
        <w:rPr>
          <w:rFonts w:ascii="Cambria" w:eastAsia="Times New Roman" w:hAnsi="Cambria" w:cs="Times New Roman"/>
          <w:color w:val="000000"/>
          <w:sz w:val="24"/>
          <w:szCs w:val="24"/>
          <w:lang w:val="ru-RU"/>
        </w:rPr>
        <w:t xml:space="preserve">Същата следва да съдържа задължение на банката - гарант да </w:t>
      </w:r>
      <w:proofErr w:type="gramStart"/>
      <w:r w:rsidRPr="00F7311C">
        <w:rPr>
          <w:rFonts w:ascii="Cambria" w:eastAsia="Times New Roman" w:hAnsi="Cambria" w:cs="Times New Roman"/>
          <w:color w:val="000000"/>
          <w:sz w:val="24"/>
          <w:szCs w:val="24"/>
          <w:lang w:val="ru-RU"/>
        </w:rPr>
        <w:t>извърши</w:t>
      </w:r>
      <w:proofErr w:type="gramEnd"/>
      <w:r w:rsidRPr="00F7311C">
        <w:rPr>
          <w:rFonts w:ascii="Cambria" w:eastAsia="Times New Roman" w:hAnsi="Cambria" w:cs="Times New Roman"/>
          <w:color w:val="000000"/>
          <w:sz w:val="24"/>
          <w:szCs w:val="24"/>
          <w:lang w:val="ru-RU"/>
        </w:rPr>
        <w:t xml:space="preserve"> безусловно плащане при първо писмено искане, подписано от Възложителя. </w:t>
      </w:r>
      <w:r w:rsidRPr="00F7311C">
        <w:rPr>
          <w:rFonts w:ascii="Cambria" w:eastAsia="Times New Roman" w:hAnsi="Cambria" w:cs="Times New Roman"/>
          <w:sz w:val="24"/>
          <w:szCs w:val="24"/>
          <w:lang w:val="ru-RU"/>
        </w:rPr>
        <w:t>Банковите разходи по откриването на гаранци</w:t>
      </w:r>
      <w:r w:rsidRPr="00F7311C">
        <w:rPr>
          <w:rFonts w:ascii="Cambria" w:eastAsia="Times New Roman" w:hAnsi="Cambria" w:cs="Times New Roman"/>
          <w:sz w:val="24"/>
          <w:szCs w:val="24"/>
        </w:rPr>
        <w:t>ята</w:t>
      </w:r>
      <w:r w:rsidRPr="00F7311C">
        <w:rPr>
          <w:rFonts w:ascii="Cambria" w:eastAsia="Times New Roman" w:hAnsi="Cambria" w:cs="Times New Roman"/>
          <w:sz w:val="24"/>
          <w:szCs w:val="24"/>
          <w:lang w:val="ru-RU"/>
        </w:rPr>
        <w:t xml:space="preserve"> са за сметка на Участника.</w:t>
      </w:r>
    </w:p>
    <w:p w:rsidR="00C43218" w:rsidRPr="00F7311C" w:rsidRDefault="00D62C79" w:rsidP="00757B31">
      <w:pPr>
        <w:numPr>
          <w:ilvl w:val="0"/>
          <w:numId w:val="3"/>
        </w:numPr>
        <w:spacing w:after="0" w:line="240" w:lineRule="auto"/>
        <w:ind w:left="0" w:firstLine="567"/>
        <w:jc w:val="both"/>
        <w:rPr>
          <w:rFonts w:ascii="Cambria" w:eastAsia="Times New Roman" w:hAnsi="Cambria" w:cs="Times New Roman"/>
          <w:b/>
          <w:sz w:val="24"/>
          <w:szCs w:val="24"/>
        </w:rPr>
      </w:pPr>
      <w:r w:rsidRPr="00F7311C">
        <w:rPr>
          <w:rFonts w:ascii="Cambria" w:eastAsia="Times New Roman" w:hAnsi="Cambria" w:cs="Times New Roman"/>
          <w:b/>
          <w:sz w:val="24"/>
          <w:szCs w:val="24"/>
          <w:lang w:val="ru-RU"/>
        </w:rPr>
        <w:t>Участникът избира сам формата на гаранцията за участие. Участниците следва да представят гаранция за участие</w:t>
      </w:r>
      <w:r w:rsidR="00C43218">
        <w:rPr>
          <w:rFonts w:ascii="Cambria" w:eastAsia="Times New Roman" w:hAnsi="Cambria" w:cs="Times New Roman"/>
          <w:b/>
          <w:sz w:val="24"/>
          <w:szCs w:val="24"/>
          <w:lang w:val="ru-RU"/>
        </w:rPr>
        <w:t xml:space="preserve"> в размер</w:t>
      </w:r>
      <w:r w:rsidR="00757B31">
        <w:rPr>
          <w:rFonts w:ascii="Cambria" w:eastAsia="Times New Roman" w:hAnsi="Cambria" w:cs="Times New Roman"/>
          <w:b/>
          <w:sz w:val="24"/>
          <w:szCs w:val="24"/>
          <w:lang w:val="ru-RU"/>
        </w:rPr>
        <w:t xml:space="preserve"> на </w:t>
      </w:r>
      <w:r w:rsidR="0057737D">
        <w:rPr>
          <w:rFonts w:ascii="Cambria" w:eastAsia="Times New Roman" w:hAnsi="Cambria" w:cs="Times New Roman"/>
          <w:b/>
          <w:sz w:val="24"/>
          <w:szCs w:val="24"/>
          <w:lang w:val="ru-RU"/>
        </w:rPr>
        <w:t>2</w:t>
      </w:r>
      <w:r w:rsidR="00757B31">
        <w:rPr>
          <w:rFonts w:ascii="Cambria" w:eastAsia="Times New Roman" w:hAnsi="Cambria" w:cs="Times New Roman"/>
          <w:b/>
          <w:sz w:val="24"/>
          <w:szCs w:val="24"/>
          <w:lang w:val="ru-RU"/>
        </w:rPr>
        <w:t xml:space="preserve"> 000</w:t>
      </w:r>
      <w:r w:rsidR="00C43218" w:rsidRPr="00F7311C">
        <w:rPr>
          <w:rFonts w:ascii="Cambria" w:eastAsia="Times New Roman" w:hAnsi="Cambria" w:cs="Times New Roman"/>
          <w:b/>
          <w:sz w:val="24"/>
          <w:szCs w:val="24"/>
        </w:rPr>
        <w:t xml:space="preserve"> лв. /</w:t>
      </w:r>
      <w:r w:rsidR="0057737D">
        <w:rPr>
          <w:rFonts w:ascii="Cambria" w:eastAsia="Times New Roman" w:hAnsi="Cambria" w:cs="Times New Roman"/>
          <w:b/>
          <w:sz w:val="24"/>
          <w:szCs w:val="24"/>
        </w:rPr>
        <w:t>две х</w:t>
      </w:r>
      <w:r w:rsidR="00757B31">
        <w:rPr>
          <w:rFonts w:ascii="Cambria" w:eastAsia="Times New Roman" w:hAnsi="Cambria" w:cs="Times New Roman"/>
          <w:b/>
          <w:sz w:val="24"/>
          <w:szCs w:val="24"/>
        </w:rPr>
        <w:t>иляд</w:t>
      </w:r>
      <w:r w:rsidR="0057737D">
        <w:rPr>
          <w:rFonts w:ascii="Cambria" w:eastAsia="Times New Roman" w:hAnsi="Cambria" w:cs="Times New Roman"/>
          <w:b/>
          <w:sz w:val="24"/>
          <w:szCs w:val="24"/>
        </w:rPr>
        <w:t>и</w:t>
      </w:r>
      <w:r w:rsidR="00757B31">
        <w:rPr>
          <w:rFonts w:ascii="Cambria" w:eastAsia="Times New Roman" w:hAnsi="Cambria" w:cs="Times New Roman"/>
          <w:b/>
          <w:sz w:val="24"/>
          <w:szCs w:val="24"/>
        </w:rPr>
        <w:t xml:space="preserve"> </w:t>
      </w:r>
      <w:r w:rsidR="000B6CC0">
        <w:rPr>
          <w:rFonts w:ascii="Cambria" w:eastAsia="Times New Roman" w:hAnsi="Cambria" w:cs="Times New Roman"/>
          <w:b/>
          <w:sz w:val="24"/>
          <w:szCs w:val="24"/>
        </w:rPr>
        <w:t>ле</w:t>
      </w:r>
      <w:r w:rsidR="00C43218" w:rsidRPr="00F7311C">
        <w:rPr>
          <w:rFonts w:ascii="Cambria" w:eastAsia="Times New Roman" w:hAnsi="Cambria" w:cs="Times New Roman"/>
          <w:b/>
          <w:sz w:val="24"/>
          <w:szCs w:val="24"/>
        </w:rPr>
        <w:t>ва/.</w:t>
      </w:r>
    </w:p>
    <w:p w:rsidR="00D62C79" w:rsidRPr="00F7311C" w:rsidRDefault="00D62C79" w:rsidP="005438D3">
      <w:pPr>
        <w:spacing w:after="0" w:line="240" w:lineRule="auto"/>
        <w:ind w:firstLine="567"/>
        <w:jc w:val="both"/>
        <w:rPr>
          <w:rFonts w:ascii="Cambria" w:eastAsia="Times New Roman" w:hAnsi="Cambria" w:cs="Times New Roman"/>
          <w:sz w:val="24"/>
          <w:szCs w:val="24"/>
        </w:rPr>
      </w:pPr>
      <w:r w:rsidRPr="00F7311C">
        <w:rPr>
          <w:rFonts w:ascii="Cambria" w:eastAsia="Times New Roman" w:hAnsi="Cambria" w:cs="Times New Roman"/>
          <w:sz w:val="24"/>
          <w:szCs w:val="24"/>
        </w:rPr>
        <w:t>Банковата гаранция за участие следва да бъде на български език или с превод на български език в случай, че е издадена от чуждестранна банка.</w:t>
      </w:r>
    </w:p>
    <w:p w:rsidR="00D62C79" w:rsidRDefault="004D5B1B" w:rsidP="005438D3">
      <w:pPr>
        <w:spacing w:after="0" w:line="240" w:lineRule="auto"/>
        <w:ind w:firstLine="567"/>
        <w:jc w:val="both"/>
        <w:rPr>
          <w:rFonts w:ascii="Cambria" w:eastAsia="Times New Roman" w:hAnsi="Cambria" w:cs="Times New Roman"/>
          <w:sz w:val="24"/>
          <w:szCs w:val="24"/>
        </w:rPr>
      </w:pPr>
      <w:r>
        <w:rPr>
          <w:rFonts w:ascii="Cambria" w:eastAsia="Times New Roman" w:hAnsi="Cambria" w:cs="Times New Roman"/>
          <w:sz w:val="24"/>
          <w:szCs w:val="24"/>
        </w:rPr>
        <w:t>Банковата г</w:t>
      </w:r>
      <w:r w:rsidR="00D62C79" w:rsidRPr="00F7311C">
        <w:rPr>
          <w:rFonts w:ascii="Cambria" w:eastAsia="Times New Roman" w:hAnsi="Cambria" w:cs="Times New Roman"/>
          <w:sz w:val="24"/>
          <w:szCs w:val="24"/>
        </w:rPr>
        <w:t xml:space="preserve">аранция за участие в процедурата трябва да е със срок на валидност - 35 дни след изтичане валидността на офертата. </w:t>
      </w:r>
    </w:p>
    <w:p w:rsidR="00E939A2" w:rsidRPr="00F7311C" w:rsidRDefault="00E939A2" w:rsidP="005438D3">
      <w:pPr>
        <w:spacing w:after="0" w:line="240" w:lineRule="auto"/>
        <w:ind w:firstLine="567"/>
        <w:jc w:val="both"/>
        <w:rPr>
          <w:rFonts w:ascii="Cambria" w:eastAsia="Times New Roman" w:hAnsi="Cambria" w:cs="Times New Roman"/>
          <w:sz w:val="24"/>
          <w:szCs w:val="24"/>
        </w:rPr>
      </w:pPr>
      <w:r w:rsidRPr="00E939A2">
        <w:rPr>
          <w:rFonts w:ascii="Cambria" w:eastAsia="Times New Roman" w:hAnsi="Cambria" w:cs="Times New Roman"/>
          <w:sz w:val="24"/>
          <w:szCs w:val="24"/>
        </w:rPr>
        <w:t>В случай, че банката, издала гаранцията за участие, е обявена в несъстоятелност или изпадне в неплатежоспособност /свръх задлъжнялост или й се отнеме лиценза, или откаже да заплати предявената от Възложителя сума в 3-дневен срок, Възложителят има право да поиска, а Участникът е длъжен да предостави в срок до 5 работни дни от направеното искане, съответната заместваща гаранция от друга банкова институция, съгласувана с Възложителя.</w:t>
      </w:r>
      <w:r>
        <w:rPr>
          <w:rFonts w:ascii="Cambria" w:eastAsia="Times New Roman" w:hAnsi="Cambria" w:cs="Times New Roman"/>
          <w:sz w:val="24"/>
          <w:szCs w:val="24"/>
        </w:rPr>
        <w:t xml:space="preserve"> </w:t>
      </w:r>
    </w:p>
    <w:p w:rsidR="00D62C79" w:rsidRPr="00F7311C" w:rsidRDefault="00D62C79" w:rsidP="00D62C79">
      <w:pPr>
        <w:spacing w:after="0" w:line="240" w:lineRule="auto"/>
        <w:ind w:firstLine="567"/>
        <w:jc w:val="both"/>
        <w:rPr>
          <w:rFonts w:ascii="Cambria" w:eastAsia="Times New Roman" w:hAnsi="Cambria" w:cs="Times New Roman"/>
          <w:sz w:val="24"/>
          <w:szCs w:val="24"/>
          <w:lang w:val="ru-RU"/>
        </w:rPr>
      </w:pPr>
      <w:r w:rsidRPr="00F7311C">
        <w:rPr>
          <w:rFonts w:ascii="Cambria" w:eastAsia="Times New Roman" w:hAnsi="Cambria" w:cs="Times New Roman"/>
          <w:b/>
          <w:sz w:val="24"/>
          <w:szCs w:val="24"/>
        </w:rPr>
        <w:t>2.</w:t>
      </w:r>
      <w:r w:rsidRPr="00F7311C">
        <w:rPr>
          <w:rFonts w:ascii="Cambria" w:eastAsia="Times New Roman" w:hAnsi="Cambria" w:cs="Times New Roman"/>
          <w:sz w:val="24"/>
          <w:szCs w:val="24"/>
        </w:rPr>
        <w:t xml:space="preserve">  </w:t>
      </w:r>
      <w:r w:rsidRPr="00F7311C">
        <w:rPr>
          <w:rFonts w:ascii="Cambria" w:eastAsia="Times New Roman" w:hAnsi="Cambria" w:cs="Times New Roman"/>
          <w:sz w:val="24"/>
          <w:szCs w:val="24"/>
          <w:lang w:val="ru-RU"/>
        </w:rPr>
        <w:t xml:space="preserve"> Когато участникът или избраният изпълнител е обединение, което не е юридическо </w:t>
      </w:r>
      <w:proofErr w:type="gramStart"/>
      <w:r w:rsidRPr="00F7311C">
        <w:rPr>
          <w:rFonts w:ascii="Cambria" w:eastAsia="Times New Roman" w:hAnsi="Cambria" w:cs="Times New Roman"/>
          <w:sz w:val="24"/>
          <w:szCs w:val="24"/>
          <w:lang w:val="ru-RU"/>
        </w:rPr>
        <w:t>лице</w:t>
      </w:r>
      <w:proofErr w:type="gramEnd"/>
      <w:r w:rsidRPr="00F7311C">
        <w:rPr>
          <w:rFonts w:ascii="Cambria" w:eastAsia="Times New Roman" w:hAnsi="Cambria" w:cs="Times New Roman"/>
          <w:sz w:val="24"/>
          <w:szCs w:val="24"/>
          <w:lang w:val="ru-RU"/>
        </w:rPr>
        <w:t>, всеки от съдружниците в него може да е наредител по банковата гаранция, съответно вносител на сумата по гаранцията.</w:t>
      </w:r>
    </w:p>
    <w:p w:rsidR="00D62C79" w:rsidRPr="00F7311C" w:rsidRDefault="00D62C79" w:rsidP="00D62C79">
      <w:pPr>
        <w:tabs>
          <w:tab w:val="left" w:pos="1620"/>
        </w:tabs>
        <w:spacing w:after="0" w:line="240" w:lineRule="auto"/>
        <w:ind w:firstLine="567"/>
        <w:jc w:val="both"/>
        <w:rPr>
          <w:rFonts w:ascii="Cambria" w:eastAsia="Times New Roman" w:hAnsi="Cambria" w:cs="Times New Roman"/>
          <w:sz w:val="24"/>
          <w:szCs w:val="24"/>
          <w:lang w:val="ru-RU"/>
        </w:rPr>
      </w:pPr>
      <w:r w:rsidRPr="00F7311C">
        <w:rPr>
          <w:rFonts w:ascii="Cambria" w:eastAsia="Times New Roman" w:hAnsi="Cambria" w:cs="Times New Roman"/>
          <w:b/>
          <w:sz w:val="24"/>
          <w:szCs w:val="24"/>
          <w:lang w:val="ru-RU"/>
        </w:rPr>
        <w:t>3.</w:t>
      </w:r>
      <w:r w:rsidRPr="00F7311C">
        <w:rPr>
          <w:rFonts w:ascii="Cambria" w:eastAsia="Times New Roman" w:hAnsi="Cambria" w:cs="Times New Roman"/>
          <w:sz w:val="24"/>
          <w:szCs w:val="24"/>
          <w:lang w:val="ru-RU"/>
        </w:rPr>
        <w:t xml:space="preserve"> Възложителят има право до решаване на спора да задържи гаранцията за участие на участник в процедура за възлагане на обществена поръчка, който обжалва решението за определяне на изпълнител.</w:t>
      </w:r>
    </w:p>
    <w:p w:rsidR="00D62C79" w:rsidRPr="00F7311C" w:rsidRDefault="00D62C79" w:rsidP="00D62C79">
      <w:pPr>
        <w:tabs>
          <w:tab w:val="left" w:pos="1620"/>
        </w:tabs>
        <w:spacing w:after="0" w:line="240" w:lineRule="auto"/>
        <w:ind w:firstLine="567"/>
        <w:jc w:val="both"/>
        <w:rPr>
          <w:rFonts w:ascii="Cambria" w:eastAsia="Times New Roman" w:hAnsi="Cambria" w:cs="Times New Roman"/>
          <w:sz w:val="24"/>
          <w:szCs w:val="24"/>
          <w:lang w:val="ru-RU"/>
        </w:rPr>
      </w:pPr>
      <w:r w:rsidRPr="00F7311C">
        <w:rPr>
          <w:rFonts w:ascii="Cambria" w:eastAsia="Times New Roman" w:hAnsi="Cambria" w:cs="Times New Roman"/>
          <w:b/>
          <w:sz w:val="24"/>
          <w:szCs w:val="24"/>
          <w:lang w:val="ru-RU"/>
        </w:rPr>
        <w:t>4.</w:t>
      </w:r>
      <w:r w:rsidRPr="00F7311C">
        <w:rPr>
          <w:rFonts w:ascii="Cambria" w:eastAsia="Times New Roman" w:hAnsi="Cambria" w:cs="Times New Roman"/>
          <w:sz w:val="24"/>
          <w:szCs w:val="24"/>
          <w:lang w:val="ru-RU"/>
        </w:rPr>
        <w:t xml:space="preserve"> Възложителят има право да усвои гаранцията за участие независимо от нейната форма, когато участник:</w:t>
      </w:r>
    </w:p>
    <w:p w:rsidR="00D62C79" w:rsidRPr="00F7311C" w:rsidRDefault="00D62C79" w:rsidP="00D62C79">
      <w:pPr>
        <w:tabs>
          <w:tab w:val="left" w:pos="1620"/>
        </w:tabs>
        <w:spacing w:after="0" w:line="240" w:lineRule="auto"/>
        <w:ind w:firstLine="567"/>
        <w:jc w:val="both"/>
        <w:rPr>
          <w:rFonts w:ascii="Cambria" w:eastAsia="Times New Roman" w:hAnsi="Cambria" w:cs="Times New Roman"/>
          <w:sz w:val="24"/>
          <w:szCs w:val="24"/>
          <w:lang w:val="ru-RU"/>
        </w:rPr>
      </w:pPr>
      <w:r w:rsidRPr="00F7311C">
        <w:rPr>
          <w:rFonts w:ascii="Cambria" w:eastAsia="Times New Roman" w:hAnsi="Cambria" w:cs="Times New Roman"/>
          <w:sz w:val="24"/>
          <w:szCs w:val="24"/>
          <w:lang w:val="ru-RU"/>
        </w:rPr>
        <w:t xml:space="preserve"> 1. оттегли офертата си след изтичането на срока за получаване на офертите;</w:t>
      </w:r>
    </w:p>
    <w:p w:rsidR="00D62C79" w:rsidRPr="00F7311C" w:rsidRDefault="00D62C79" w:rsidP="00D62C79">
      <w:pPr>
        <w:tabs>
          <w:tab w:val="left" w:pos="1620"/>
        </w:tabs>
        <w:spacing w:after="0" w:line="240" w:lineRule="auto"/>
        <w:ind w:firstLine="567"/>
        <w:jc w:val="both"/>
        <w:rPr>
          <w:rFonts w:ascii="Cambria" w:eastAsia="Times New Roman" w:hAnsi="Cambria" w:cs="Times New Roman"/>
          <w:sz w:val="24"/>
          <w:szCs w:val="24"/>
          <w:lang w:val="ru-RU"/>
        </w:rPr>
      </w:pPr>
      <w:r w:rsidRPr="00F7311C">
        <w:rPr>
          <w:rFonts w:ascii="Cambria" w:eastAsia="Times New Roman" w:hAnsi="Cambria" w:cs="Times New Roman"/>
          <w:sz w:val="24"/>
          <w:szCs w:val="24"/>
          <w:lang w:val="ru-RU"/>
        </w:rPr>
        <w:t xml:space="preserve"> 2. е определен за изпълнител, но не изпълни задължението си да сключи договор за обществената поръчка.</w:t>
      </w:r>
    </w:p>
    <w:p w:rsidR="00D62C79" w:rsidRPr="00F7311C" w:rsidRDefault="00D62C79" w:rsidP="00D62C79">
      <w:pPr>
        <w:tabs>
          <w:tab w:val="left" w:pos="1620"/>
        </w:tabs>
        <w:spacing w:after="0" w:line="240" w:lineRule="auto"/>
        <w:ind w:firstLine="567"/>
        <w:jc w:val="both"/>
        <w:rPr>
          <w:rFonts w:ascii="Cambria" w:eastAsia="Times New Roman" w:hAnsi="Cambria" w:cs="Times New Roman"/>
          <w:sz w:val="24"/>
          <w:szCs w:val="24"/>
          <w:lang w:val="ru-RU"/>
        </w:rPr>
      </w:pPr>
      <w:r w:rsidRPr="00F7311C">
        <w:rPr>
          <w:rFonts w:ascii="Cambria" w:eastAsia="Times New Roman" w:hAnsi="Cambria" w:cs="Times New Roman"/>
          <w:b/>
          <w:sz w:val="24"/>
          <w:szCs w:val="24"/>
          <w:lang w:val="ru-RU"/>
        </w:rPr>
        <w:t>5.</w:t>
      </w:r>
      <w:r w:rsidRPr="00F7311C">
        <w:rPr>
          <w:rFonts w:ascii="Cambria" w:eastAsia="Times New Roman" w:hAnsi="Cambria" w:cs="Times New Roman"/>
          <w:sz w:val="24"/>
          <w:szCs w:val="24"/>
          <w:lang w:val="ru-RU"/>
        </w:rPr>
        <w:t>Възложителят освобождава гаранциите за участие на:</w:t>
      </w:r>
    </w:p>
    <w:p w:rsidR="00D62C79" w:rsidRPr="00F7311C" w:rsidRDefault="00D62C79" w:rsidP="00D62C79">
      <w:pPr>
        <w:tabs>
          <w:tab w:val="left" w:pos="1620"/>
        </w:tabs>
        <w:spacing w:after="0" w:line="240" w:lineRule="auto"/>
        <w:ind w:firstLine="567"/>
        <w:jc w:val="both"/>
        <w:rPr>
          <w:rFonts w:ascii="Cambria" w:eastAsia="Times New Roman" w:hAnsi="Cambria" w:cs="Times New Roman"/>
          <w:sz w:val="24"/>
          <w:szCs w:val="24"/>
          <w:lang w:val="ru-RU"/>
        </w:rPr>
      </w:pPr>
      <w:r w:rsidRPr="00F7311C">
        <w:rPr>
          <w:rFonts w:ascii="Cambria" w:eastAsia="Times New Roman" w:hAnsi="Cambria" w:cs="Times New Roman"/>
          <w:sz w:val="24"/>
          <w:szCs w:val="24"/>
          <w:lang w:val="ru-RU"/>
        </w:rPr>
        <w:t xml:space="preserve"> 1. отстранените участници в срок 5 работни дни след изтичането на срока за обжалване на решението на възложителя за определяне на изпълнител;</w:t>
      </w:r>
    </w:p>
    <w:p w:rsidR="00D62C79" w:rsidRPr="00F7311C" w:rsidRDefault="00D62C79" w:rsidP="00D62C79">
      <w:pPr>
        <w:tabs>
          <w:tab w:val="left" w:pos="1620"/>
        </w:tabs>
        <w:spacing w:after="0" w:line="240" w:lineRule="auto"/>
        <w:ind w:firstLine="567"/>
        <w:jc w:val="both"/>
        <w:rPr>
          <w:rFonts w:ascii="Cambria" w:eastAsia="Times New Roman" w:hAnsi="Cambria" w:cs="Times New Roman"/>
          <w:sz w:val="24"/>
          <w:szCs w:val="24"/>
          <w:lang w:val="ru-RU"/>
        </w:rPr>
      </w:pPr>
      <w:r w:rsidRPr="00F7311C">
        <w:rPr>
          <w:rFonts w:ascii="Cambria" w:eastAsia="Times New Roman" w:hAnsi="Cambria" w:cs="Times New Roman"/>
          <w:sz w:val="24"/>
          <w:szCs w:val="24"/>
          <w:lang w:val="ru-RU"/>
        </w:rPr>
        <w:lastRenderedPageBreak/>
        <w:t xml:space="preserve"> 2. класираните на първо и второ място участници-след сключване на договора за обществена поръчка, а на останалите класирани участници-в срок 5 работни дни след изтичане на срока за обжалване на решението за определяне на изпълнител.</w:t>
      </w:r>
    </w:p>
    <w:p w:rsidR="00D62C79" w:rsidRPr="00F7311C" w:rsidRDefault="00D62C79" w:rsidP="00D62C79">
      <w:pPr>
        <w:tabs>
          <w:tab w:val="left" w:pos="1620"/>
        </w:tabs>
        <w:spacing w:after="0" w:line="240" w:lineRule="auto"/>
        <w:ind w:firstLine="567"/>
        <w:jc w:val="both"/>
        <w:rPr>
          <w:rFonts w:ascii="Cambria" w:eastAsia="Times New Roman" w:hAnsi="Cambria" w:cs="Times New Roman"/>
          <w:sz w:val="24"/>
          <w:szCs w:val="24"/>
          <w:lang w:val="ru-RU"/>
        </w:rPr>
      </w:pPr>
      <w:r w:rsidRPr="00F7311C">
        <w:rPr>
          <w:rFonts w:ascii="Cambria" w:eastAsia="Times New Roman" w:hAnsi="Cambria" w:cs="Times New Roman"/>
          <w:b/>
          <w:sz w:val="24"/>
          <w:szCs w:val="24"/>
          <w:lang w:val="ru-RU"/>
        </w:rPr>
        <w:t>6.</w:t>
      </w:r>
      <w:r w:rsidRPr="00F7311C">
        <w:rPr>
          <w:rFonts w:ascii="Cambria" w:eastAsia="Times New Roman" w:hAnsi="Cambria" w:cs="Times New Roman"/>
          <w:sz w:val="24"/>
          <w:szCs w:val="24"/>
          <w:lang w:val="ru-RU"/>
        </w:rPr>
        <w:t xml:space="preserve"> При прекратяване на процедурата за възлагане на обществена поръчка гаранциите на всички участници се освобождават в срок 5 работни дни след изтичане на срока за обжалване на решението за прекратяване.</w:t>
      </w:r>
    </w:p>
    <w:p w:rsidR="00D62C79" w:rsidRDefault="00D62C79" w:rsidP="00D62C79">
      <w:pPr>
        <w:tabs>
          <w:tab w:val="left" w:pos="1620"/>
        </w:tabs>
        <w:spacing w:after="0" w:line="240" w:lineRule="auto"/>
        <w:ind w:firstLine="567"/>
        <w:jc w:val="both"/>
        <w:rPr>
          <w:rFonts w:ascii="Cambria" w:eastAsia="Times New Roman" w:hAnsi="Cambria" w:cs="Times New Roman"/>
          <w:sz w:val="24"/>
          <w:szCs w:val="24"/>
          <w:lang w:val="ru-RU"/>
        </w:rPr>
      </w:pPr>
      <w:r w:rsidRPr="00F7311C">
        <w:rPr>
          <w:rFonts w:ascii="Cambria" w:eastAsia="Times New Roman" w:hAnsi="Cambria" w:cs="Times New Roman"/>
          <w:b/>
          <w:sz w:val="24"/>
          <w:szCs w:val="24"/>
          <w:lang w:val="ru-RU"/>
        </w:rPr>
        <w:t>7.</w:t>
      </w:r>
      <w:r w:rsidRPr="00F7311C">
        <w:rPr>
          <w:rFonts w:ascii="Cambria" w:eastAsia="Times New Roman" w:hAnsi="Cambria" w:cs="Times New Roman"/>
          <w:sz w:val="24"/>
          <w:szCs w:val="24"/>
          <w:lang w:val="ru-RU"/>
        </w:rPr>
        <w:t xml:space="preserve"> Възложителят освобождава гаранциите без да дължи лихви за периода, през който средствата законно са престояли </w:t>
      </w:r>
      <w:proofErr w:type="gramStart"/>
      <w:r w:rsidRPr="00F7311C">
        <w:rPr>
          <w:rFonts w:ascii="Cambria" w:eastAsia="Times New Roman" w:hAnsi="Cambria" w:cs="Times New Roman"/>
          <w:sz w:val="24"/>
          <w:szCs w:val="24"/>
          <w:lang w:val="ru-RU"/>
        </w:rPr>
        <w:t>при</w:t>
      </w:r>
      <w:proofErr w:type="gramEnd"/>
      <w:r w:rsidRPr="00F7311C">
        <w:rPr>
          <w:rFonts w:ascii="Cambria" w:eastAsia="Times New Roman" w:hAnsi="Cambria" w:cs="Times New Roman"/>
          <w:sz w:val="24"/>
          <w:szCs w:val="24"/>
          <w:lang w:val="ru-RU"/>
        </w:rPr>
        <w:t xml:space="preserve"> него.</w:t>
      </w:r>
    </w:p>
    <w:p w:rsidR="00C91A2F" w:rsidRPr="00F7311C" w:rsidRDefault="00C91A2F" w:rsidP="00D62C79">
      <w:pPr>
        <w:tabs>
          <w:tab w:val="left" w:pos="1620"/>
        </w:tabs>
        <w:spacing w:after="0" w:line="240" w:lineRule="auto"/>
        <w:ind w:firstLine="567"/>
        <w:jc w:val="both"/>
        <w:rPr>
          <w:rFonts w:ascii="Cambria" w:eastAsia="Times New Roman" w:hAnsi="Cambria" w:cs="Times New Roman"/>
          <w:sz w:val="24"/>
          <w:szCs w:val="24"/>
          <w:lang w:val="ru-RU"/>
        </w:rPr>
      </w:pPr>
    </w:p>
    <w:p w:rsidR="00D62C79" w:rsidRPr="00F7311C" w:rsidRDefault="00D62C79" w:rsidP="005438D3">
      <w:pPr>
        <w:spacing w:after="0" w:line="240" w:lineRule="auto"/>
        <w:ind w:firstLine="567"/>
        <w:jc w:val="both"/>
        <w:rPr>
          <w:rFonts w:ascii="Cambria" w:eastAsia="Times New Roman" w:hAnsi="Cambria" w:cs="Times New Roman"/>
          <w:sz w:val="24"/>
          <w:szCs w:val="24"/>
        </w:rPr>
      </w:pPr>
      <w:r w:rsidRPr="00F7311C">
        <w:rPr>
          <w:rFonts w:ascii="Cambria" w:eastAsia="Times New Roman" w:hAnsi="Cambria" w:cs="Times New Roman"/>
          <w:b/>
          <w:sz w:val="24"/>
          <w:szCs w:val="24"/>
          <w:lang w:val="ru-RU"/>
        </w:rPr>
        <w:t>8.</w:t>
      </w:r>
      <w:r w:rsidRPr="00F7311C">
        <w:rPr>
          <w:rFonts w:ascii="Cambria" w:eastAsia="Times New Roman" w:hAnsi="Cambria" w:cs="Times New Roman"/>
          <w:sz w:val="24"/>
          <w:szCs w:val="24"/>
          <w:lang w:val="ru-RU"/>
        </w:rPr>
        <w:t xml:space="preserve"> </w:t>
      </w:r>
      <w:r w:rsidRPr="00F7311C">
        <w:rPr>
          <w:rFonts w:ascii="Cambria" w:eastAsia="Times New Roman" w:hAnsi="Cambria" w:cs="Times New Roman"/>
          <w:b/>
          <w:sz w:val="24"/>
          <w:szCs w:val="24"/>
          <w:u w:val="single"/>
        </w:rPr>
        <w:t>При подписване на договора за възлагане на обществената поръчка</w:t>
      </w:r>
      <w:r w:rsidRPr="00F7311C">
        <w:rPr>
          <w:rFonts w:ascii="Cambria" w:eastAsia="Times New Roman" w:hAnsi="Cambria" w:cs="Times New Roman"/>
          <w:sz w:val="24"/>
          <w:szCs w:val="24"/>
        </w:rPr>
        <w:t xml:space="preserve">, Участникът в процедурата следва да внесе </w:t>
      </w:r>
      <w:r w:rsidRPr="00F7311C">
        <w:rPr>
          <w:rFonts w:ascii="Cambria" w:eastAsia="Times New Roman" w:hAnsi="Cambria" w:cs="Times New Roman"/>
          <w:b/>
          <w:sz w:val="24"/>
          <w:szCs w:val="24"/>
        </w:rPr>
        <w:t>гаранция за изпълнение</w:t>
      </w:r>
      <w:r w:rsidRPr="00F7311C">
        <w:rPr>
          <w:rFonts w:ascii="Cambria" w:eastAsia="Times New Roman" w:hAnsi="Cambria" w:cs="Times New Roman"/>
          <w:sz w:val="24"/>
          <w:szCs w:val="24"/>
        </w:rPr>
        <w:t xml:space="preserve"> в една от следните форми:</w:t>
      </w:r>
    </w:p>
    <w:p w:rsidR="00E939A2" w:rsidRPr="00E939A2" w:rsidRDefault="00D62C79" w:rsidP="006503B7">
      <w:pPr>
        <w:numPr>
          <w:ilvl w:val="0"/>
          <w:numId w:val="3"/>
        </w:numPr>
        <w:spacing w:after="0" w:line="240" w:lineRule="auto"/>
        <w:ind w:left="0" w:firstLine="567"/>
        <w:jc w:val="both"/>
        <w:rPr>
          <w:rFonts w:ascii="Cambria" w:eastAsia="Times New Roman" w:hAnsi="Cambria" w:cs="Times New Roman"/>
          <w:sz w:val="24"/>
          <w:szCs w:val="24"/>
          <w:lang w:val="ru-RU"/>
        </w:rPr>
      </w:pPr>
      <w:r w:rsidRPr="00F7311C">
        <w:rPr>
          <w:rFonts w:ascii="Cambria" w:eastAsia="Times New Roman" w:hAnsi="Cambria" w:cs="Times New Roman"/>
          <w:sz w:val="24"/>
          <w:szCs w:val="24"/>
          <w:lang w:val="ru-RU"/>
        </w:rPr>
        <w:t xml:space="preserve">Депозит на парична сума по сметка на Възложителя. При избор на гаранция за изпълнение  - парична сума, то тя следва да се внесе </w:t>
      </w:r>
      <w:proofErr w:type="gramStart"/>
      <w:r w:rsidRPr="00F7311C">
        <w:rPr>
          <w:rFonts w:ascii="Cambria" w:eastAsia="Times New Roman" w:hAnsi="Cambria" w:cs="Times New Roman"/>
          <w:sz w:val="24"/>
          <w:szCs w:val="24"/>
          <w:lang w:val="ru-RU"/>
        </w:rPr>
        <w:t>по</w:t>
      </w:r>
      <w:proofErr w:type="gramEnd"/>
      <w:r w:rsidRPr="00F7311C">
        <w:rPr>
          <w:rFonts w:ascii="Cambria" w:eastAsia="Times New Roman" w:hAnsi="Cambria" w:cs="Times New Roman"/>
          <w:sz w:val="24"/>
          <w:szCs w:val="24"/>
          <w:lang w:val="ru-RU"/>
        </w:rPr>
        <w:t xml:space="preserve"> банк</w:t>
      </w:r>
      <w:r w:rsidR="005D4072" w:rsidRPr="00F7311C">
        <w:rPr>
          <w:rFonts w:ascii="Cambria" w:eastAsia="Times New Roman" w:hAnsi="Cambria" w:cs="Times New Roman"/>
          <w:sz w:val="24"/>
          <w:szCs w:val="24"/>
          <w:lang w:val="ru-RU"/>
        </w:rPr>
        <w:t>ов път по сметка на Възложителя</w:t>
      </w:r>
      <w:r w:rsidRPr="00F7311C">
        <w:rPr>
          <w:rFonts w:ascii="Cambria" w:eastAsia="Times New Roman" w:hAnsi="Cambria" w:cs="Times New Roman"/>
          <w:sz w:val="24"/>
          <w:szCs w:val="24"/>
          <w:lang w:val="ru-RU"/>
        </w:rPr>
        <w:t>:</w:t>
      </w:r>
      <w:r w:rsidR="006503B7" w:rsidRPr="00F7311C">
        <w:rPr>
          <w:rFonts w:ascii="Cambria" w:hAnsi="Cambria"/>
          <w:b/>
          <w:bCs/>
        </w:rPr>
        <w:t xml:space="preserve"> </w:t>
      </w:r>
    </w:p>
    <w:p w:rsidR="00E939A2" w:rsidRPr="00E939A2" w:rsidRDefault="00E939A2" w:rsidP="00E939A2">
      <w:pPr>
        <w:tabs>
          <w:tab w:val="left" w:pos="3360"/>
        </w:tabs>
        <w:spacing w:after="0" w:line="240" w:lineRule="auto"/>
        <w:jc w:val="both"/>
        <w:rPr>
          <w:rFonts w:ascii="Cambria" w:hAnsi="Cambria"/>
          <w:b/>
          <w:bCs/>
        </w:rPr>
      </w:pPr>
      <w:r w:rsidRPr="00E939A2">
        <w:rPr>
          <w:rFonts w:ascii="Cambria" w:hAnsi="Cambria"/>
          <w:b/>
          <w:bCs/>
        </w:rPr>
        <w:t xml:space="preserve">Община </w:t>
      </w:r>
      <w:r w:rsidR="000B6CC0">
        <w:rPr>
          <w:rFonts w:ascii="Cambria" w:hAnsi="Cambria"/>
          <w:b/>
          <w:bCs/>
        </w:rPr>
        <w:t>Долна баня</w:t>
      </w:r>
      <w:r w:rsidRPr="00E939A2">
        <w:rPr>
          <w:rFonts w:ascii="Cambria" w:hAnsi="Cambria"/>
          <w:b/>
          <w:bCs/>
        </w:rPr>
        <w:t xml:space="preserve">: </w:t>
      </w:r>
    </w:p>
    <w:p w:rsidR="006D16B2" w:rsidRPr="006D16B2" w:rsidRDefault="006D16B2" w:rsidP="006D16B2">
      <w:pPr>
        <w:spacing w:after="0" w:line="240" w:lineRule="auto"/>
        <w:ind w:left="900"/>
        <w:jc w:val="both"/>
        <w:rPr>
          <w:rFonts w:ascii="Cambria" w:hAnsi="Cambria"/>
          <w:b/>
          <w:bCs/>
        </w:rPr>
      </w:pPr>
      <w:r w:rsidRPr="006D16B2">
        <w:rPr>
          <w:rFonts w:ascii="Cambria" w:hAnsi="Cambria"/>
          <w:b/>
          <w:bCs/>
        </w:rPr>
        <w:t>IBAN: BG29STSA93003310908910</w:t>
      </w:r>
    </w:p>
    <w:p w:rsidR="006D16B2" w:rsidRPr="006D16B2" w:rsidRDefault="006D16B2" w:rsidP="006D16B2">
      <w:pPr>
        <w:spacing w:after="0" w:line="240" w:lineRule="auto"/>
        <w:ind w:left="900"/>
        <w:jc w:val="both"/>
        <w:rPr>
          <w:rFonts w:ascii="Cambria" w:hAnsi="Cambria"/>
          <w:b/>
          <w:bCs/>
        </w:rPr>
      </w:pPr>
      <w:r w:rsidRPr="006D16B2">
        <w:rPr>
          <w:rFonts w:ascii="Cambria" w:hAnsi="Cambria"/>
          <w:b/>
          <w:bCs/>
        </w:rPr>
        <w:t>BIC:STSABGSF</w:t>
      </w:r>
    </w:p>
    <w:p w:rsidR="006D16B2" w:rsidRPr="006D16B2" w:rsidRDefault="006D16B2" w:rsidP="006D16B2">
      <w:pPr>
        <w:spacing w:after="0" w:line="240" w:lineRule="auto"/>
        <w:ind w:left="900"/>
        <w:jc w:val="both"/>
        <w:rPr>
          <w:rFonts w:ascii="Cambria" w:eastAsia="Times New Roman" w:hAnsi="Cambria" w:cs="Times New Roman"/>
          <w:sz w:val="24"/>
          <w:szCs w:val="24"/>
          <w:lang w:val="ru-RU"/>
        </w:rPr>
      </w:pPr>
      <w:r w:rsidRPr="006D16B2">
        <w:rPr>
          <w:rFonts w:ascii="Cambria" w:hAnsi="Cambria"/>
          <w:b/>
          <w:bCs/>
        </w:rPr>
        <w:t>при банка: Банка ДСК</w:t>
      </w:r>
    </w:p>
    <w:p w:rsidR="00D62C79" w:rsidRPr="00F7311C" w:rsidRDefault="00D62C79" w:rsidP="006D16B2">
      <w:pPr>
        <w:numPr>
          <w:ilvl w:val="0"/>
          <w:numId w:val="3"/>
        </w:numPr>
        <w:tabs>
          <w:tab w:val="clear" w:pos="900"/>
          <w:tab w:val="num" w:pos="0"/>
        </w:tabs>
        <w:spacing w:after="0" w:line="240" w:lineRule="auto"/>
        <w:ind w:left="0" w:firstLine="540"/>
        <w:jc w:val="both"/>
        <w:rPr>
          <w:rFonts w:ascii="Cambria" w:eastAsia="Times New Roman" w:hAnsi="Cambria" w:cs="Times New Roman"/>
          <w:sz w:val="24"/>
          <w:szCs w:val="24"/>
          <w:lang w:val="ru-RU"/>
        </w:rPr>
      </w:pPr>
      <w:r w:rsidRPr="00F7311C">
        <w:rPr>
          <w:rFonts w:ascii="Cambria" w:eastAsia="Times New Roman" w:hAnsi="Cambria" w:cs="Times New Roman"/>
          <w:sz w:val="24"/>
          <w:szCs w:val="24"/>
          <w:lang w:val="ru-RU"/>
        </w:rPr>
        <w:t xml:space="preserve">Банкова гаранция в полза на Възложителя. Гаранцията трябва да бъде неотменима и </w:t>
      </w:r>
      <w:proofErr w:type="gramStart"/>
      <w:r w:rsidRPr="00F7311C">
        <w:rPr>
          <w:rFonts w:ascii="Cambria" w:eastAsia="Times New Roman" w:hAnsi="Cambria" w:cs="Times New Roman"/>
          <w:sz w:val="24"/>
          <w:szCs w:val="24"/>
          <w:lang w:val="ru-RU"/>
        </w:rPr>
        <w:t>безусловна</w:t>
      </w:r>
      <w:proofErr w:type="gramEnd"/>
      <w:r w:rsidRPr="00F7311C">
        <w:rPr>
          <w:rFonts w:ascii="Cambria" w:eastAsia="Times New Roman" w:hAnsi="Cambria" w:cs="Times New Roman"/>
          <w:sz w:val="24"/>
          <w:szCs w:val="24"/>
          <w:lang w:val="ru-RU"/>
        </w:rPr>
        <w:t xml:space="preserve">, с възможност да се усвои изцяло или на части. </w:t>
      </w:r>
      <w:r w:rsidRPr="00F7311C">
        <w:rPr>
          <w:rFonts w:ascii="Cambria" w:eastAsia="Times New Roman" w:hAnsi="Cambria" w:cs="Times New Roman"/>
          <w:color w:val="000000"/>
          <w:sz w:val="24"/>
          <w:szCs w:val="24"/>
          <w:lang w:val="ru-RU"/>
        </w:rPr>
        <w:t xml:space="preserve">Същата следва да съдържа задължение на банката-гарант да </w:t>
      </w:r>
      <w:proofErr w:type="gramStart"/>
      <w:r w:rsidRPr="00F7311C">
        <w:rPr>
          <w:rFonts w:ascii="Cambria" w:eastAsia="Times New Roman" w:hAnsi="Cambria" w:cs="Times New Roman"/>
          <w:color w:val="000000"/>
          <w:sz w:val="24"/>
          <w:szCs w:val="24"/>
          <w:lang w:val="ru-RU"/>
        </w:rPr>
        <w:t>извърши</w:t>
      </w:r>
      <w:proofErr w:type="gramEnd"/>
      <w:r w:rsidRPr="00F7311C">
        <w:rPr>
          <w:rFonts w:ascii="Cambria" w:eastAsia="Times New Roman" w:hAnsi="Cambria" w:cs="Times New Roman"/>
          <w:color w:val="000000"/>
          <w:sz w:val="24"/>
          <w:szCs w:val="24"/>
          <w:lang w:val="ru-RU"/>
        </w:rPr>
        <w:t xml:space="preserve"> безусловно плащане при първо писмено искане, подписано от Възложителя. </w:t>
      </w:r>
      <w:r w:rsidRPr="00F7311C">
        <w:rPr>
          <w:rFonts w:ascii="Cambria" w:eastAsia="Times New Roman" w:hAnsi="Cambria" w:cs="Times New Roman"/>
          <w:sz w:val="24"/>
          <w:szCs w:val="24"/>
          <w:lang w:val="ru-RU"/>
        </w:rPr>
        <w:t>Банковите разходи по откриването на гаранци</w:t>
      </w:r>
      <w:r w:rsidRPr="00F7311C">
        <w:rPr>
          <w:rFonts w:ascii="Cambria" w:eastAsia="Times New Roman" w:hAnsi="Cambria" w:cs="Times New Roman"/>
          <w:sz w:val="24"/>
          <w:szCs w:val="24"/>
        </w:rPr>
        <w:t>ята</w:t>
      </w:r>
      <w:r w:rsidRPr="00F7311C">
        <w:rPr>
          <w:rFonts w:ascii="Cambria" w:eastAsia="Times New Roman" w:hAnsi="Cambria" w:cs="Times New Roman"/>
          <w:sz w:val="24"/>
          <w:szCs w:val="24"/>
          <w:lang w:val="ru-RU"/>
        </w:rPr>
        <w:t xml:space="preserve"> са </w:t>
      </w:r>
      <w:proofErr w:type="gramStart"/>
      <w:r w:rsidRPr="00F7311C">
        <w:rPr>
          <w:rFonts w:ascii="Cambria" w:eastAsia="Times New Roman" w:hAnsi="Cambria" w:cs="Times New Roman"/>
          <w:sz w:val="24"/>
          <w:szCs w:val="24"/>
          <w:lang w:val="ru-RU"/>
        </w:rPr>
        <w:t>за</w:t>
      </w:r>
      <w:proofErr w:type="gramEnd"/>
      <w:r w:rsidRPr="00F7311C">
        <w:rPr>
          <w:rFonts w:ascii="Cambria" w:eastAsia="Times New Roman" w:hAnsi="Cambria" w:cs="Times New Roman"/>
          <w:sz w:val="24"/>
          <w:szCs w:val="24"/>
          <w:lang w:val="ru-RU"/>
        </w:rPr>
        <w:t xml:space="preserve"> сметка на Участника. </w:t>
      </w:r>
      <w:r w:rsidR="00761D0A" w:rsidRPr="00761D0A">
        <w:rPr>
          <w:rFonts w:ascii="Cambria" w:eastAsia="Times New Roman" w:hAnsi="Cambria" w:cs="Times New Roman"/>
          <w:sz w:val="24"/>
          <w:szCs w:val="24"/>
        </w:rPr>
        <w:t>Срокът на валидност на гаранцията за изпълнение при банкова гаранция трябва да е не по-рано от 30.09.2020г.</w:t>
      </w:r>
    </w:p>
    <w:p w:rsidR="00D62C79" w:rsidRPr="00F7311C" w:rsidRDefault="00D62C79" w:rsidP="005438D3">
      <w:pPr>
        <w:tabs>
          <w:tab w:val="left" w:pos="720"/>
        </w:tabs>
        <w:spacing w:after="0" w:line="240" w:lineRule="auto"/>
        <w:ind w:firstLine="567"/>
        <w:jc w:val="both"/>
        <w:rPr>
          <w:rFonts w:ascii="Cambria" w:eastAsia="Times New Roman" w:hAnsi="Cambria" w:cs="Times New Roman"/>
          <w:b/>
          <w:sz w:val="24"/>
          <w:szCs w:val="24"/>
          <w:lang w:val="ru-RU"/>
        </w:rPr>
      </w:pPr>
      <w:r w:rsidRPr="00F7311C">
        <w:rPr>
          <w:rFonts w:ascii="Cambria" w:eastAsia="Times New Roman" w:hAnsi="Cambria" w:cs="Times New Roman"/>
          <w:b/>
          <w:sz w:val="24"/>
          <w:szCs w:val="24"/>
          <w:lang w:val="ru-RU"/>
        </w:rPr>
        <w:t xml:space="preserve">Участникът избира сам формата на гаранцията за изпълнение, която е в размер на </w:t>
      </w:r>
      <w:r w:rsidR="00761D0A">
        <w:rPr>
          <w:rFonts w:ascii="Cambria" w:eastAsia="Times New Roman" w:hAnsi="Cambria" w:cs="Times New Roman"/>
          <w:b/>
          <w:sz w:val="24"/>
          <w:szCs w:val="24"/>
          <w:lang w:val="ru-RU"/>
        </w:rPr>
        <w:t>1</w:t>
      </w:r>
      <w:r w:rsidRPr="00F7311C">
        <w:rPr>
          <w:rFonts w:ascii="Cambria" w:eastAsia="Times New Roman" w:hAnsi="Cambria" w:cs="Times New Roman"/>
          <w:b/>
          <w:sz w:val="24"/>
          <w:szCs w:val="24"/>
          <w:lang w:val="ru-RU"/>
        </w:rPr>
        <w:t xml:space="preserve"> % от приетата договорна стойност (без ДДС) </w:t>
      </w:r>
      <w:proofErr w:type="gramStart"/>
      <w:r w:rsidRPr="00F7311C">
        <w:rPr>
          <w:rFonts w:ascii="Cambria" w:eastAsia="Times New Roman" w:hAnsi="Cambria" w:cs="Times New Roman"/>
          <w:b/>
          <w:sz w:val="24"/>
          <w:szCs w:val="24"/>
          <w:lang w:val="ru-RU"/>
        </w:rPr>
        <w:t>в</w:t>
      </w:r>
      <w:proofErr w:type="gramEnd"/>
      <w:r w:rsidRPr="00F7311C">
        <w:rPr>
          <w:rFonts w:ascii="Cambria" w:eastAsia="Times New Roman" w:hAnsi="Cambria" w:cs="Times New Roman"/>
          <w:b/>
          <w:sz w:val="24"/>
          <w:szCs w:val="24"/>
          <w:lang w:val="ru-RU"/>
        </w:rPr>
        <w:t xml:space="preserve"> лева.</w:t>
      </w:r>
    </w:p>
    <w:p w:rsidR="00D62C79" w:rsidRPr="00F7311C" w:rsidRDefault="00D62C79" w:rsidP="005438D3">
      <w:pPr>
        <w:tabs>
          <w:tab w:val="left" w:pos="1620"/>
        </w:tabs>
        <w:spacing w:after="0" w:line="240" w:lineRule="auto"/>
        <w:ind w:firstLine="567"/>
        <w:jc w:val="both"/>
        <w:rPr>
          <w:rFonts w:ascii="Cambria" w:eastAsia="Times New Roman" w:hAnsi="Cambria" w:cs="Times New Roman"/>
          <w:sz w:val="24"/>
          <w:szCs w:val="24"/>
          <w:lang w:val="ru-RU"/>
        </w:rPr>
      </w:pPr>
      <w:r w:rsidRPr="00F7311C">
        <w:rPr>
          <w:rFonts w:ascii="Cambria" w:eastAsia="Times New Roman" w:hAnsi="Cambria" w:cs="Times New Roman"/>
          <w:b/>
          <w:sz w:val="24"/>
          <w:szCs w:val="24"/>
          <w:lang w:val="ru-RU"/>
        </w:rPr>
        <w:t>9</w:t>
      </w:r>
      <w:r w:rsidRPr="00F7311C">
        <w:rPr>
          <w:rFonts w:ascii="Cambria" w:eastAsia="Times New Roman" w:hAnsi="Cambria" w:cs="Times New Roman"/>
          <w:sz w:val="24"/>
          <w:szCs w:val="24"/>
          <w:lang w:val="ru-RU"/>
        </w:rPr>
        <w:t>. Условията и сроковете за задържане или освобождаване на гаранцията за изпълнение се уреждат в договора за възлагане на обществена поръчка.</w:t>
      </w:r>
    </w:p>
    <w:p w:rsidR="00D62C79" w:rsidRDefault="00D62C79" w:rsidP="005438D3">
      <w:pPr>
        <w:spacing w:after="0" w:line="240" w:lineRule="auto"/>
        <w:ind w:firstLine="567"/>
        <w:jc w:val="both"/>
        <w:rPr>
          <w:rFonts w:ascii="Cambria" w:eastAsia="Times New Roman" w:hAnsi="Cambria" w:cs="Times New Roman"/>
          <w:b/>
          <w:sz w:val="24"/>
          <w:szCs w:val="24"/>
          <w:lang w:val="ru-RU"/>
        </w:rPr>
      </w:pPr>
      <w:r w:rsidRPr="00F7311C">
        <w:rPr>
          <w:rFonts w:ascii="Cambria" w:eastAsia="Times New Roman" w:hAnsi="Cambria" w:cs="Times New Roman"/>
          <w:b/>
          <w:sz w:val="24"/>
          <w:szCs w:val="24"/>
          <w:lang w:val="ru-RU"/>
        </w:rPr>
        <w:t xml:space="preserve">* Участниците могат да представят банкова гаранция за участие по образец на банката, която я издава, </w:t>
      </w:r>
      <w:proofErr w:type="gramStart"/>
      <w:r w:rsidRPr="00F7311C">
        <w:rPr>
          <w:rFonts w:ascii="Cambria" w:eastAsia="Times New Roman" w:hAnsi="Cambria" w:cs="Times New Roman"/>
          <w:b/>
          <w:sz w:val="24"/>
          <w:szCs w:val="24"/>
          <w:lang w:val="ru-RU"/>
        </w:rPr>
        <w:t>при</w:t>
      </w:r>
      <w:proofErr w:type="gramEnd"/>
      <w:r w:rsidRPr="00F7311C">
        <w:rPr>
          <w:rFonts w:ascii="Cambria" w:eastAsia="Times New Roman" w:hAnsi="Cambria" w:cs="Times New Roman"/>
          <w:b/>
          <w:sz w:val="24"/>
          <w:szCs w:val="24"/>
          <w:lang w:val="ru-RU"/>
        </w:rPr>
        <w:t xml:space="preserve"> условие че в гаранцията са вписани условията на възложителя. Текстът в гаранцията относно безусловността е задължителен!!! Бъдещият изпълнител може да представи банкова гаранция за изпълнение по образец на банката, която я издава, при условие че в гаранцията са вписани условията на възложителя. Текстът в гаранцията относно безусловността е задължителен!!!  </w:t>
      </w:r>
    </w:p>
    <w:p w:rsidR="00E939A2" w:rsidRDefault="0047186B" w:rsidP="005438D3">
      <w:pPr>
        <w:spacing w:after="0" w:line="240" w:lineRule="auto"/>
        <w:ind w:firstLine="567"/>
        <w:jc w:val="both"/>
        <w:rPr>
          <w:rFonts w:ascii="Cambria" w:eastAsia="Times New Roman" w:hAnsi="Cambria" w:cs="Times New Roman"/>
          <w:b/>
          <w:sz w:val="24"/>
          <w:szCs w:val="24"/>
          <w:lang w:val="ru-RU"/>
        </w:rPr>
      </w:pPr>
      <w:r w:rsidRPr="0047186B">
        <w:rPr>
          <w:rFonts w:ascii="Cambria" w:eastAsia="Times New Roman" w:hAnsi="Cambria" w:cs="Times New Roman"/>
          <w:b/>
          <w:sz w:val="24"/>
          <w:szCs w:val="24"/>
          <w:lang w:val="ru-RU"/>
        </w:rPr>
        <w:t xml:space="preserve">В случай, че банката, издала гаранцията за изпълнение на договора, е обявена в несъстоятелност или изпадне в неплатежоспособност /свръх задлъжнялост или й се отнеме лиценза, или откаже да заплати предявената от Възложителя сума в 3-дневен срок, Възложителят има право да поиска, а Изпълнителят е длъжен да </w:t>
      </w:r>
      <w:proofErr w:type="gramStart"/>
      <w:r w:rsidRPr="0047186B">
        <w:rPr>
          <w:rFonts w:ascii="Cambria" w:eastAsia="Times New Roman" w:hAnsi="Cambria" w:cs="Times New Roman"/>
          <w:b/>
          <w:sz w:val="24"/>
          <w:szCs w:val="24"/>
          <w:lang w:val="ru-RU"/>
        </w:rPr>
        <w:t>предостави в</w:t>
      </w:r>
      <w:proofErr w:type="gramEnd"/>
      <w:r w:rsidRPr="0047186B">
        <w:rPr>
          <w:rFonts w:ascii="Cambria" w:eastAsia="Times New Roman" w:hAnsi="Cambria" w:cs="Times New Roman"/>
          <w:b/>
          <w:sz w:val="24"/>
          <w:szCs w:val="24"/>
          <w:lang w:val="ru-RU"/>
        </w:rPr>
        <w:t xml:space="preserve"> срок до 5 работни дни от направеното искане, съответната заместваща гаранция от друга банкова институция, съгласувана с Възложителя.</w:t>
      </w:r>
    </w:p>
    <w:p w:rsidR="0047186B" w:rsidRPr="00F7311C" w:rsidRDefault="0047186B" w:rsidP="005438D3">
      <w:pPr>
        <w:spacing w:after="0" w:line="240" w:lineRule="auto"/>
        <w:ind w:firstLine="567"/>
        <w:jc w:val="both"/>
        <w:rPr>
          <w:rFonts w:ascii="Cambria" w:eastAsia="Times New Roman" w:hAnsi="Cambria" w:cs="Times New Roman"/>
          <w:b/>
          <w:sz w:val="24"/>
          <w:szCs w:val="24"/>
          <w:lang w:val="ru-RU"/>
        </w:rPr>
      </w:pPr>
    </w:p>
    <w:p w:rsidR="00D62C79" w:rsidRPr="00F7311C" w:rsidRDefault="00D62C79" w:rsidP="00D62C79">
      <w:pPr>
        <w:spacing w:after="0" w:line="240" w:lineRule="auto"/>
        <w:ind w:firstLine="567"/>
        <w:jc w:val="both"/>
        <w:rPr>
          <w:rFonts w:ascii="Cambria" w:eastAsia="Times New Roman" w:hAnsi="Cambria" w:cs="Times New Roman"/>
          <w:b/>
          <w:bCs/>
          <w:sz w:val="24"/>
          <w:szCs w:val="24"/>
        </w:rPr>
      </w:pPr>
    </w:p>
    <w:p w:rsidR="00D62C79" w:rsidRPr="00F7311C" w:rsidRDefault="00D62C79" w:rsidP="005438D3">
      <w:pPr>
        <w:keepNext/>
        <w:numPr>
          <w:ilvl w:val="0"/>
          <w:numId w:val="11"/>
        </w:numPr>
        <w:tabs>
          <w:tab w:val="clear" w:pos="1545"/>
          <w:tab w:val="num" w:pos="284"/>
        </w:tabs>
        <w:spacing w:after="0" w:line="240" w:lineRule="auto"/>
        <w:ind w:left="0" w:firstLine="567"/>
        <w:jc w:val="both"/>
        <w:outlineLvl w:val="1"/>
        <w:rPr>
          <w:rFonts w:ascii="Cambria" w:eastAsia="Times New Roman" w:hAnsi="Cambria" w:cs="Times New Roman"/>
          <w:b/>
          <w:bCs/>
          <w:sz w:val="24"/>
          <w:szCs w:val="24"/>
        </w:rPr>
      </w:pPr>
      <w:bookmarkStart w:id="14" w:name="_Toc93594432"/>
      <w:bookmarkStart w:id="15" w:name="_Toc247447455"/>
      <w:bookmarkStart w:id="16" w:name="_Toc387834461"/>
      <w:r w:rsidRPr="00F7311C">
        <w:rPr>
          <w:rFonts w:ascii="Cambria" w:eastAsia="Times New Roman" w:hAnsi="Cambria" w:cs="Times New Roman"/>
          <w:b/>
          <w:bCs/>
          <w:sz w:val="24"/>
          <w:szCs w:val="24"/>
        </w:rPr>
        <w:t>ПРОВЕЖДАНЕ НА ПРОЦЕДУРАТА</w:t>
      </w:r>
      <w:bookmarkEnd w:id="14"/>
      <w:bookmarkEnd w:id="15"/>
      <w:bookmarkEnd w:id="16"/>
    </w:p>
    <w:p w:rsidR="00F32C8B" w:rsidRPr="00F7311C" w:rsidRDefault="00D62C79" w:rsidP="00F32C8B">
      <w:pPr>
        <w:spacing w:after="0" w:line="240" w:lineRule="auto"/>
        <w:ind w:firstLine="567"/>
        <w:jc w:val="both"/>
        <w:rPr>
          <w:rFonts w:ascii="Cambria" w:eastAsia="Times New Roman" w:hAnsi="Cambria" w:cs="Times New Roman"/>
          <w:sz w:val="24"/>
          <w:szCs w:val="24"/>
        </w:rPr>
      </w:pPr>
      <w:bookmarkStart w:id="17" w:name="_Ref87894050"/>
      <w:r w:rsidRPr="00F7311C">
        <w:rPr>
          <w:rFonts w:ascii="Cambria" w:eastAsia="Times New Roman" w:hAnsi="Cambria" w:cs="Times New Roman"/>
          <w:b/>
          <w:sz w:val="24"/>
          <w:szCs w:val="24"/>
        </w:rPr>
        <w:t xml:space="preserve">1. </w:t>
      </w:r>
      <w:bookmarkEnd w:id="17"/>
      <w:r w:rsidR="00F32C8B" w:rsidRPr="00F7311C">
        <w:rPr>
          <w:rFonts w:ascii="Cambria" w:eastAsia="Times New Roman" w:hAnsi="Cambria" w:cs="Times New Roman"/>
          <w:sz w:val="24"/>
          <w:szCs w:val="24"/>
        </w:rPr>
        <w:t>Възложителят може, по собствена инициатива или по сигнал за нередност, еднократно да направи промени в обявлението и/или документацията на обществена поръчка, свързани с осигуряване законосъобразност на процедурата, отстраняване на пропуски или явна фактическа грешка.</w:t>
      </w:r>
    </w:p>
    <w:p w:rsidR="00F32C8B" w:rsidRPr="00F7311C" w:rsidRDefault="00F32C8B" w:rsidP="00F32C8B">
      <w:pPr>
        <w:spacing w:after="0" w:line="240" w:lineRule="auto"/>
        <w:ind w:firstLine="567"/>
        <w:jc w:val="both"/>
        <w:rPr>
          <w:rFonts w:ascii="Cambria" w:eastAsia="Times New Roman" w:hAnsi="Cambria" w:cs="Times New Roman"/>
          <w:sz w:val="24"/>
          <w:szCs w:val="24"/>
        </w:rPr>
      </w:pPr>
      <w:r w:rsidRPr="00F7311C">
        <w:rPr>
          <w:rFonts w:ascii="Cambria" w:eastAsia="Times New Roman" w:hAnsi="Cambria" w:cs="Times New Roman"/>
          <w:sz w:val="24"/>
          <w:szCs w:val="24"/>
        </w:rPr>
        <w:lastRenderedPageBreak/>
        <w:t>Всяко лице може да направи предложение за промени в обявлението и/или документацията в 10-дневен срок от публикуването на обявлението за откриване на процедурата.</w:t>
      </w:r>
    </w:p>
    <w:p w:rsidR="00F32C8B" w:rsidRPr="00F7311C" w:rsidRDefault="00F32C8B" w:rsidP="00F32C8B">
      <w:pPr>
        <w:spacing w:after="0" w:line="240" w:lineRule="auto"/>
        <w:ind w:firstLine="567"/>
        <w:jc w:val="both"/>
        <w:rPr>
          <w:rFonts w:ascii="Cambria" w:eastAsia="Times New Roman" w:hAnsi="Cambria" w:cs="Times New Roman"/>
          <w:sz w:val="24"/>
          <w:szCs w:val="24"/>
        </w:rPr>
      </w:pPr>
      <w:r w:rsidRPr="00F7311C">
        <w:rPr>
          <w:rFonts w:ascii="Cambria" w:eastAsia="Times New Roman" w:hAnsi="Cambria" w:cs="Times New Roman"/>
          <w:sz w:val="24"/>
          <w:szCs w:val="24"/>
        </w:rPr>
        <w:t>Промените се извършват чрез решение за промяна до 14 дни от публикуването на обявлението в Регистъра на обществените поръчки. Решението и променените документи се публикуват в профила на купувача в деня на изпращането им в агенцията.</w:t>
      </w:r>
    </w:p>
    <w:p w:rsidR="00F32C8B" w:rsidRPr="00F7311C" w:rsidRDefault="00F32C8B" w:rsidP="00F32C8B">
      <w:pPr>
        <w:spacing w:after="0" w:line="240" w:lineRule="auto"/>
        <w:ind w:firstLine="567"/>
        <w:jc w:val="both"/>
        <w:rPr>
          <w:rFonts w:ascii="Cambria" w:eastAsia="Times New Roman" w:hAnsi="Cambria" w:cs="Times New Roman"/>
          <w:sz w:val="24"/>
          <w:szCs w:val="24"/>
        </w:rPr>
      </w:pPr>
      <w:r w:rsidRPr="00F7311C">
        <w:rPr>
          <w:rFonts w:ascii="Cambria" w:eastAsia="Times New Roman" w:hAnsi="Cambria" w:cs="Times New Roman"/>
          <w:sz w:val="24"/>
          <w:szCs w:val="24"/>
        </w:rPr>
        <w:t>В решението възложителят определя и н</w:t>
      </w:r>
      <w:r w:rsidR="00BB2BAB" w:rsidRPr="00F7311C">
        <w:rPr>
          <w:rFonts w:ascii="Cambria" w:eastAsia="Times New Roman" w:hAnsi="Cambria" w:cs="Times New Roman"/>
          <w:sz w:val="24"/>
          <w:szCs w:val="24"/>
        </w:rPr>
        <w:t>ов срок за получаване на оферти</w:t>
      </w:r>
      <w:r w:rsidRPr="00F7311C">
        <w:rPr>
          <w:rFonts w:ascii="Cambria" w:eastAsia="Times New Roman" w:hAnsi="Cambria" w:cs="Times New Roman"/>
          <w:sz w:val="24"/>
          <w:szCs w:val="24"/>
        </w:rPr>
        <w:t>, който не може да бъде по-кратък от първоначално определения.</w:t>
      </w:r>
    </w:p>
    <w:p w:rsidR="00F32C8B" w:rsidRPr="00F7311C" w:rsidRDefault="00F32C8B" w:rsidP="00F32C8B">
      <w:pPr>
        <w:spacing w:after="0" w:line="240" w:lineRule="auto"/>
        <w:ind w:firstLine="567"/>
        <w:jc w:val="both"/>
        <w:rPr>
          <w:rFonts w:ascii="Cambria" w:eastAsia="Times New Roman" w:hAnsi="Cambria" w:cs="Times New Roman"/>
          <w:sz w:val="24"/>
          <w:szCs w:val="24"/>
        </w:rPr>
      </w:pPr>
      <w:r w:rsidRPr="00F7311C">
        <w:rPr>
          <w:rFonts w:ascii="Cambria" w:eastAsia="Times New Roman" w:hAnsi="Cambria" w:cs="Times New Roman"/>
          <w:sz w:val="24"/>
          <w:szCs w:val="24"/>
        </w:rPr>
        <w:t>Възложителят може да не определя нов срок, когато промените не засягат критериите за подбор, изискванията към офертата или изпълнението на поръчката.</w:t>
      </w:r>
    </w:p>
    <w:p w:rsidR="00F32C8B" w:rsidRPr="00F7311C" w:rsidRDefault="00F32C8B" w:rsidP="00F32C8B">
      <w:pPr>
        <w:spacing w:after="0" w:line="240" w:lineRule="auto"/>
        <w:ind w:firstLine="567"/>
        <w:jc w:val="both"/>
        <w:rPr>
          <w:rFonts w:ascii="Cambria" w:eastAsia="Times New Roman" w:hAnsi="Cambria" w:cs="Times New Roman"/>
          <w:sz w:val="24"/>
          <w:szCs w:val="24"/>
        </w:rPr>
      </w:pPr>
      <w:r w:rsidRPr="00F7311C">
        <w:rPr>
          <w:rFonts w:ascii="Cambria" w:eastAsia="Times New Roman" w:hAnsi="Cambria" w:cs="Times New Roman"/>
          <w:sz w:val="24"/>
          <w:szCs w:val="24"/>
        </w:rPr>
        <w:t xml:space="preserve">След изтичането на срока по чл.27а, ал. 3 </w:t>
      </w:r>
      <w:r w:rsidR="00BB2BAB" w:rsidRPr="00F7311C">
        <w:rPr>
          <w:rFonts w:ascii="Cambria" w:eastAsia="Times New Roman" w:hAnsi="Cambria" w:cs="Times New Roman"/>
          <w:sz w:val="24"/>
          <w:szCs w:val="24"/>
        </w:rPr>
        <w:t xml:space="preserve">от ЗОП </w:t>
      </w:r>
      <w:r w:rsidRPr="00F7311C">
        <w:rPr>
          <w:rFonts w:ascii="Cambria" w:eastAsia="Times New Roman" w:hAnsi="Cambria" w:cs="Times New Roman"/>
          <w:sz w:val="24"/>
          <w:szCs w:val="24"/>
        </w:rPr>
        <w:t>възложителят може да публикува решение за промяна само когато удължава обявените срокове в процедурата.</w:t>
      </w:r>
    </w:p>
    <w:p w:rsidR="00F32C8B" w:rsidRPr="00F7311C" w:rsidRDefault="00F32C8B" w:rsidP="00F32C8B">
      <w:pPr>
        <w:spacing w:after="0" w:line="240" w:lineRule="auto"/>
        <w:ind w:firstLine="567"/>
        <w:jc w:val="both"/>
        <w:rPr>
          <w:rFonts w:ascii="Cambria" w:eastAsia="Times New Roman" w:hAnsi="Cambria" w:cs="Times New Roman"/>
          <w:sz w:val="24"/>
          <w:szCs w:val="24"/>
        </w:rPr>
      </w:pPr>
      <w:r w:rsidRPr="00F7311C">
        <w:rPr>
          <w:rFonts w:ascii="Cambria" w:eastAsia="Times New Roman" w:hAnsi="Cambria" w:cs="Times New Roman"/>
          <w:sz w:val="24"/>
          <w:szCs w:val="24"/>
        </w:rPr>
        <w:t>Възложителят е длъжен да удължи обявените срокове в процедурата:</w:t>
      </w:r>
    </w:p>
    <w:p w:rsidR="00F32C8B" w:rsidRPr="00F7311C" w:rsidRDefault="00F32C8B" w:rsidP="00F32C8B">
      <w:pPr>
        <w:spacing w:after="0" w:line="240" w:lineRule="auto"/>
        <w:ind w:firstLine="567"/>
        <w:jc w:val="both"/>
        <w:rPr>
          <w:rFonts w:ascii="Cambria" w:eastAsia="Times New Roman" w:hAnsi="Cambria" w:cs="Times New Roman"/>
          <w:sz w:val="24"/>
          <w:szCs w:val="24"/>
        </w:rPr>
      </w:pPr>
      <w:r w:rsidRPr="00F7311C">
        <w:rPr>
          <w:rFonts w:ascii="Cambria" w:eastAsia="Times New Roman" w:hAnsi="Cambria" w:cs="Times New Roman"/>
          <w:sz w:val="24"/>
          <w:szCs w:val="24"/>
        </w:rPr>
        <w:t>1. когато се установи, че първоначално определеният срок е недостатъчен за изготвяне на офертите, включително поради необходимост от разглеждане на място на допълнителни документи към документацията или оглед на мястото на изпълнение;</w:t>
      </w:r>
    </w:p>
    <w:p w:rsidR="00F32C8B" w:rsidRPr="00F7311C" w:rsidRDefault="00F32C8B" w:rsidP="00F32C8B">
      <w:pPr>
        <w:spacing w:after="0" w:line="240" w:lineRule="auto"/>
        <w:ind w:firstLine="567"/>
        <w:jc w:val="both"/>
        <w:rPr>
          <w:rFonts w:ascii="Cambria" w:eastAsia="Times New Roman" w:hAnsi="Cambria" w:cs="Times New Roman"/>
          <w:sz w:val="24"/>
          <w:szCs w:val="24"/>
        </w:rPr>
      </w:pPr>
      <w:r w:rsidRPr="00F7311C">
        <w:rPr>
          <w:rFonts w:ascii="Cambria" w:eastAsia="Times New Roman" w:hAnsi="Cambria" w:cs="Times New Roman"/>
          <w:sz w:val="24"/>
          <w:szCs w:val="24"/>
        </w:rPr>
        <w:t>2. в случаите по чл. 29, ал. 3 от ЗОП.</w:t>
      </w:r>
    </w:p>
    <w:p w:rsidR="00F32C8B" w:rsidRPr="00F7311C" w:rsidRDefault="00F32C8B" w:rsidP="00F32C8B">
      <w:pPr>
        <w:spacing w:after="0" w:line="240" w:lineRule="auto"/>
        <w:ind w:firstLine="567"/>
        <w:jc w:val="both"/>
        <w:rPr>
          <w:rFonts w:ascii="Cambria" w:eastAsia="Times New Roman" w:hAnsi="Cambria" w:cs="Times New Roman"/>
          <w:sz w:val="24"/>
          <w:szCs w:val="24"/>
        </w:rPr>
      </w:pPr>
      <w:r w:rsidRPr="00F7311C">
        <w:rPr>
          <w:rFonts w:ascii="Cambria" w:eastAsia="Times New Roman" w:hAnsi="Cambria" w:cs="Times New Roman"/>
          <w:sz w:val="24"/>
          <w:szCs w:val="24"/>
        </w:rPr>
        <w:t>Възложителят може да удължи обявените срокове в процедурата, когато:</w:t>
      </w:r>
    </w:p>
    <w:p w:rsidR="00F32C8B" w:rsidRPr="00F7311C" w:rsidRDefault="00F32C8B" w:rsidP="00F32C8B">
      <w:pPr>
        <w:spacing w:after="0" w:line="240" w:lineRule="auto"/>
        <w:ind w:firstLine="567"/>
        <w:jc w:val="both"/>
        <w:rPr>
          <w:rFonts w:ascii="Cambria" w:eastAsia="Times New Roman" w:hAnsi="Cambria" w:cs="Times New Roman"/>
          <w:sz w:val="24"/>
          <w:szCs w:val="24"/>
        </w:rPr>
      </w:pPr>
      <w:r w:rsidRPr="00F7311C">
        <w:rPr>
          <w:rFonts w:ascii="Cambria" w:eastAsia="Times New Roman" w:hAnsi="Cambria" w:cs="Times New Roman"/>
          <w:sz w:val="24"/>
          <w:szCs w:val="24"/>
        </w:rPr>
        <w:t>1. в първоначално определения срок няма постъпили оферти или е получена само една оферта;</w:t>
      </w:r>
    </w:p>
    <w:p w:rsidR="00F32C8B" w:rsidRPr="00F7311C" w:rsidRDefault="00F32C8B" w:rsidP="00F32C8B">
      <w:pPr>
        <w:spacing w:after="0" w:line="240" w:lineRule="auto"/>
        <w:ind w:firstLine="567"/>
        <w:jc w:val="both"/>
        <w:rPr>
          <w:rFonts w:ascii="Cambria" w:eastAsia="Times New Roman" w:hAnsi="Cambria" w:cs="Times New Roman"/>
          <w:sz w:val="24"/>
          <w:szCs w:val="24"/>
        </w:rPr>
      </w:pPr>
      <w:r w:rsidRPr="00F7311C">
        <w:rPr>
          <w:rFonts w:ascii="Cambria" w:eastAsia="Times New Roman" w:hAnsi="Cambria" w:cs="Times New Roman"/>
          <w:sz w:val="24"/>
          <w:szCs w:val="24"/>
        </w:rPr>
        <w:t xml:space="preserve"> 2. това се налага в резултат от производство по обжалване.</w:t>
      </w:r>
    </w:p>
    <w:p w:rsidR="00F32C8B" w:rsidRPr="00F7311C" w:rsidRDefault="00F32C8B" w:rsidP="00F32C8B">
      <w:pPr>
        <w:spacing w:after="0" w:line="240" w:lineRule="auto"/>
        <w:ind w:firstLine="567"/>
        <w:jc w:val="both"/>
        <w:rPr>
          <w:rFonts w:ascii="Cambria" w:eastAsia="Times New Roman" w:hAnsi="Cambria" w:cs="Times New Roman"/>
          <w:sz w:val="24"/>
          <w:szCs w:val="24"/>
        </w:rPr>
      </w:pPr>
      <w:r w:rsidRPr="00F7311C">
        <w:rPr>
          <w:rFonts w:ascii="Cambria" w:eastAsia="Times New Roman" w:hAnsi="Cambria" w:cs="Times New Roman"/>
          <w:sz w:val="24"/>
          <w:szCs w:val="24"/>
        </w:rPr>
        <w:t xml:space="preserve"> 3. срокът по чл. 51, ал. 3 от ЗОП не е достатъчен.</w:t>
      </w:r>
    </w:p>
    <w:p w:rsidR="00F32C8B" w:rsidRPr="00F7311C" w:rsidRDefault="00F32C8B" w:rsidP="00F32C8B">
      <w:pPr>
        <w:spacing w:after="0" w:line="240" w:lineRule="auto"/>
        <w:ind w:firstLine="567"/>
        <w:jc w:val="both"/>
        <w:rPr>
          <w:rFonts w:ascii="Cambria" w:eastAsia="Times New Roman" w:hAnsi="Cambria" w:cs="Times New Roman"/>
          <w:sz w:val="24"/>
          <w:szCs w:val="24"/>
        </w:rPr>
      </w:pPr>
      <w:r w:rsidRPr="00F7311C">
        <w:rPr>
          <w:rFonts w:ascii="Cambria" w:eastAsia="Times New Roman" w:hAnsi="Cambria" w:cs="Times New Roman"/>
          <w:sz w:val="24"/>
          <w:szCs w:val="24"/>
        </w:rPr>
        <w:t>С публикуването на решение за промяна в Регистъра на обществените поръчки се смята, че всички заинтересовани лица са уведомени.</w:t>
      </w:r>
    </w:p>
    <w:p w:rsidR="00D62C79" w:rsidRPr="00F7311C" w:rsidRDefault="00D62C79" w:rsidP="00D62C79">
      <w:pPr>
        <w:spacing w:after="0" w:line="240" w:lineRule="auto"/>
        <w:ind w:firstLine="567"/>
        <w:jc w:val="both"/>
        <w:rPr>
          <w:rFonts w:ascii="Cambria" w:eastAsia="Times New Roman" w:hAnsi="Cambria" w:cs="Times New Roman"/>
          <w:sz w:val="24"/>
          <w:szCs w:val="24"/>
        </w:rPr>
      </w:pPr>
      <w:r w:rsidRPr="00F7311C">
        <w:rPr>
          <w:rFonts w:ascii="Cambria" w:eastAsia="Times New Roman" w:hAnsi="Cambria" w:cs="Times New Roman"/>
          <w:b/>
          <w:sz w:val="24"/>
          <w:szCs w:val="24"/>
        </w:rPr>
        <w:t>2.</w:t>
      </w:r>
      <w:r w:rsidRPr="00F7311C">
        <w:rPr>
          <w:rFonts w:ascii="Cambria" w:eastAsia="Times New Roman" w:hAnsi="Cambria" w:cs="Times New Roman"/>
          <w:color w:val="FF00FF"/>
          <w:sz w:val="24"/>
          <w:szCs w:val="24"/>
        </w:rPr>
        <w:t xml:space="preserve"> </w:t>
      </w:r>
      <w:r w:rsidRPr="00F7311C">
        <w:rPr>
          <w:rFonts w:ascii="Cambria" w:eastAsia="Times New Roman" w:hAnsi="Cambria" w:cs="Times New Roman"/>
          <w:sz w:val="24"/>
          <w:szCs w:val="24"/>
        </w:rPr>
        <w:t>Отварянето на офертите се извършва от назначена</w:t>
      </w:r>
      <w:r w:rsidR="0055607F" w:rsidRPr="00F7311C">
        <w:rPr>
          <w:rFonts w:ascii="Cambria" w:eastAsia="Times New Roman" w:hAnsi="Cambria" w:cs="Times New Roman"/>
          <w:sz w:val="24"/>
          <w:szCs w:val="24"/>
        </w:rPr>
        <w:t xml:space="preserve"> от Възложителя комисия</w:t>
      </w:r>
      <w:r w:rsidRPr="00F7311C">
        <w:rPr>
          <w:rFonts w:ascii="Cambria" w:eastAsia="Times New Roman" w:hAnsi="Cambria" w:cs="Times New Roman"/>
          <w:sz w:val="24"/>
          <w:szCs w:val="24"/>
        </w:rPr>
        <w:t xml:space="preserve"> </w:t>
      </w:r>
      <w:r w:rsidRPr="00F7311C">
        <w:rPr>
          <w:rFonts w:ascii="Cambria" w:eastAsia="Times New Roman" w:hAnsi="Cambria" w:cs="Times New Roman"/>
          <w:b/>
          <w:bCs/>
          <w:sz w:val="24"/>
          <w:szCs w:val="24"/>
        </w:rPr>
        <w:t>при условията и по реда, предвидени в чл. 34 от ЗОП</w:t>
      </w:r>
      <w:r w:rsidRPr="00F7311C">
        <w:rPr>
          <w:rFonts w:ascii="Cambria" w:eastAsia="Times New Roman" w:hAnsi="Cambria" w:cs="Times New Roman"/>
          <w:sz w:val="24"/>
          <w:szCs w:val="24"/>
        </w:rPr>
        <w:t xml:space="preserve"> на мястото, датата и часа, посочени в обявлението за възлагане на обществената поръчка и по реда на тяхното постъпване след получаване на списъка с участниците и представените оферти. При промяна на датата и часа на отваряне на офертите участниците се уведомяват писмено.                                                                                                                                                                                                                                                         </w:t>
      </w:r>
    </w:p>
    <w:p w:rsidR="00D62C79" w:rsidRPr="00F7311C" w:rsidRDefault="00D62C79" w:rsidP="00D62C79">
      <w:pPr>
        <w:spacing w:after="0" w:line="240" w:lineRule="auto"/>
        <w:ind w:firstLine="567"/>
        <w:jc w:val="both"/>
        <w:rPr>
          <w:rFonts w:ascii="Cambria" w:eastAsia="Times New Roman" w:hAnsi="Cambria" w:cs="Times New Roman"/>
          <w:sz w:val="24"/>
          <w:szCs w:val="24"/>
        </w:rPr>
      </w:pPr>
      <w:r w:rsidRPr="00F7311C">
        <w:rPr>
          <w:rFonts w:ascii="Cambria" w:eastAsia="Times New Roman" w:hAnsi="Cambria" w:cs="Times New Roman"/>
          <w:b/>
          <w:sz w:val="24"/>
          <w:szCs w:val="24"/>
        </w:rPr>
        <w:t>3.</w:t>
      </w:r>
      <w:r w:rsidRPr="00F7311C">
        <w:rPr>
          <w:rFonts w:ascii="Cambria" w:eastAsia="Times New Roman" w:hAnsi="Cambria" w:cs="Times New Roman"/>
          <w:sz w:val="24"/>
          <w:szCs w:val="24"/>
        </w:rPr>
        <w:t xml:space="preserve"> </w:t>
      </w:r>
      <w:r w:rsidR="00A85266" w:rsidRPr="00F7311C">
        <w:rPr>
          <w:rFonts w:ascii="Cambria" w:eastAsia="Times New Roman" w:hAnsi="Cambria" w:cs="Times New Roman"/>
          <w:sz w:val="24"/>
          <w:szCs w:val="24"/>
        </w:rPr>
        <w:t>Отварянето на офертите е публично и на него могат да присъстват участниците в процедурата или техни упълномощени представители, както и представители на средствата за масово осведомяване и други лица при спазване на установения режим за достъп до сградата, в която се извършва отварянето.</w:t>
      </w:r>
    </w:p>
    <w:p w:rsidR="00D62C79" w:rsidRPr="00F7311C" w:rsidRDefault="00D62C79" w:rsidP="00D62C79">
      <w:pPr>
        <w:spacing w:after="0" w:line="240" w:lineRule="auto"/>
        <w:ind w:firstLine="567"/>
        <w:jc w:val="both"/>
        <w:rPr>
          <w:rFonts w:ascii="Cambria" w:eastAsia="Times New Roman" w:hAnsi="Cambria" w:cs="Times New Roman"/>
          <w:sz w:val="24"/>
          <w:szCs w:val="24"/>
        </w:rPr>
      </w:pPr>
      <w:r w:rsidRPr="00F7311C">
        <w:rPr>
          <w:rFonts w:ascii="Cambria" w:eastAsia="Times New Roman" w:hAnsi="Cambria" w:cs="Times New Roman"/>
          <w:b/>
          <w:sz w:val="24"/>
          <w:szCs w:val="24"/>
        </w:rPr>
        <w:t>4.</w:t>
      </w:r>
      <w:r w:rsidRPr="00F7311C">
        <w:rPr>
          <w:rFonts w:ascii="Cambria" w:eastAsia="Times New Roman" w:hAnsi="Cambria" w:cs="Times New Roman"/>
          <w:sz w:val="24"/>
          <w:szCs w:val="24"/>
        </w:rPr>
        <w:t xml:space="preserve"> Комисията отваря офертите по реда на тяхното постъпване и проверява за наличието на </w:t>
      </w:r>
      <w:r w:rsidR="002862A9">
        <w:rPr>
          <w:rFonts w:ascii="Cambria" w:eastAsia="Times New Roman" w:hAnsi="Cambria" w:cs="Times New Roman"/>
          <w:sz w:val="24"/>
          <w:szCs w:val="24"/>
        </w:rPr>
        <w:t>т</w:t>
      </w:r>
      <w:r w:rsidRPr="00F7311C">
        <w:rPr>
          <w:rFonts w:ascii="Cambria" w:eastAsia="Times New Roman" w:hAnsi="Cambria" w:cs="Times New Roman"/>
          <w:sz w:val="24"/>
          <w:szCs w:val="24"/>
        </w:rPr>
        <w:t>ри отделни запечатани плика, след което най-малко трима от н</w:t>
      </w:r>
      <w:r w:rsidR="00F24816">
        <w:rPr>
          <w:rFonts w:ascii="Cambria" w:eastAsia="Times New Roman" w:hAnsi="Cambria" w:cs="Times New Roman"/>
          <w:sz w:val="24"/>
          <w:szCs w:val="24"/>
        </w:rPr>
        <w:t>ейните членове подписват плик №</w:t>
      </w:r>
      <w:r w:rsidRPr="00F7311C">
        <w:rPr>
          <w:rFonts w:ascii="Cambria" w:eastAsia="Times New Roman" w:hAnsi="Cambria" w:cs="Times New Roman"/>
          <w:sz w:val="24"/>
          <w:szCs w:val="24"/>
        </w:rPr>
        <w:t>3. Комисията предлага по един представител от присъстващите участници да подпише плик № 3 на останалите участници.</w:t>
      </w:r>
    </w:p>
    <w:p w:rsidR="00D62C79" w:rsidRPr="00F7311C" w:rsidRDefault="00D62C79" w:rsidP="00D62C79">
      <w:pPr>
        <w:spacing w:after="0" w:line="240" w:lineRule="auto"/>
        <w:ind w:firstLine="567"/>
        <w:jc w:val="both"/>
        <w:rPr>
          <w:rFonts w:ascii="Cambria" w:eastAsia="Times New Roman" w:hAnsi="Cambria" w:cs="Times New Roman"/>
          <w:sz w:val="24"/>
          <w:szCs w:val="24"/>
        </w:rPr>
      </w:pPr>
      <w:r w:rsidRPr="00F7311C">
        <w:rPr>
          <w:rFonts w:ascii="Cambria" w:eastAsia="Times New Roman" w:hAnsi="Cambria" w:cs="Times New Roman"/>
          <w:sz w:val="24"/>
          <w:szCs w:val="24"/>
        </w:rPr>
        <w:t>В присъствието на лицата по чл.68, ал. 3 от ЗОП комисията отваря плик</w:t>
      </w:r>
      <w:r w:rsidR="002862A9">
        <w:rPr>
          <w:rFonts w:ascii="Cambria" w:eastAsia="Times New Roman" w:hAnsi="Cambria" w:cs="Times New Roman"/>
          <w:sz w:val="24"/>
          <w:szCs w:val="24"/>
        </w:rPr>
        <w:t xml:space="preserve"> </w:t>
      </w:r>
      <w:r w:rsidRPr="00F7311C">
        <w:rPr>
          <w:rFonts w:ascii="Cambria" w:eastAsia="Times New Roman" w:hAnsi="Cambria" w:cs="Times New Roman"/>
          <w:sz w:val="24"/>
          <w:szCs w:val="24"/>
        </w:rPr>
        <w:t>№ 2 и най-малко трима от членовете й подписват всички документи, съдържащи се в него. Комисията предлага по един представител от присъстващите участници да подпише документите в плик № 2 на останалите участници. Ко</w:t>
      </w:r>
      <w:r w:rsidR="00A64C61">
        <w:rPr>
          <w:rFonts w:ascii="Cambria" w:eastAsia="Times New Roman" w:hAnsi="Cambria" w:cs="Times New Roman"/>
          <w:sz w:val="24"/>
          <w:szCs w:val="24"/>
        </w:rPr>
        <w:t>мисията след това отваря плик №</w:t>
      </w:r>
      <w:r w:rsidRPr="00F7311C">
        <w:rPr>
          <w:rFonts w:ascii="Cambria" w:eastAsia="Times New Roman" w:hAnsi="Cambria" w:cs="Times New Roman"/>
          <w:sz w:val="24"/>
          <w:szCs w:val="24"/>
        </w:rPr>
        <w:t>1, оповестява документите и информацията, които той съдържа, и проверява съответствието със списъка по чл. 56, ал. 1, т. 14 от ЗОП.</w:t>
      </w:r>
    </w:p>
    <w:p w:rsidR="00D62C79" w:rsidRPr="00F7311C" w:rsidRDefault="00D62C79" w:rsidP="00D62C79">
      <w:pPr>
        <w:spacing w:after="0" w:line="240" w:lineRule="auto"/>
        <w:ind w:firstLine="567"/>
        <w:jc w:val="both"/>
        <w:rPr>
          <w:rFonts w:ascii="Cambria" w:eastAsia="Times New Roman" w:hAnsi="Cambria" w:cs="Times New Roman"/>
          <w:sz w:val="24"/>
          <w:szCs w:val="24"/>
        </w:rPr>
      </w:pPr>
      <w:r w:rsidRPr="00F7311C">
        <w:rPr>
          <w:rFonts w:ascii="Cambria" w:eastAsia="Times New Roman" w:hAnsi="Cambria" w:cs="Times New Roman"/>
          <w:sz w:val="24"/>
          <w:szCs w:val="24"/>
        </w:rPr>
        <w:t>След извършването на тези действия приключва публичната част от заседанието на комисията.</w:t>
      </w:r>
    </w:p>
    <w:p w:rsidR="00A85266" w:rsidRPr="00F7311C" w:rsidRDefault="00D62C79" w:rsidP="00D62C79">
      <w:pPr>
        <w:spacing w:after="0" w:line="240" w:lineRule="auto"/>
        <w:ind w:firstLine="567"/>
        <w:jc w:val="both"/>
        <w:rPr>
          <w:rFonts w:ascii="Cambria" w:eastAsia="Times New Roman" w:hAnsi="Cambria" w:cs="Times New Roman"/>
          <w:sz w:val="24"/>
          <w:szCs w:val="24"/>
        </w:rPr>
      </w:pPr>
      <w:r w:rsidRPr="00F7311C">
        <w:rPr>
          <w:rFonts w:ascii="Cambria" w:eastAsia="Times New Roman" w:hAnsi="Cambria" w:cs="Times New Roman"/>
          <w:b/>
          <w:sz w:val="24"/>
          <w:szCs w:val="24"/>
        </w:rPr>
        <w:t>5.</w:t>
      </w:r>
      <w:r w:rsidRPr="00F7311C">
        <w:rPr>
          <w:rFonts w:ascii="Cambria" w:eastAsia="Times New Roman" w:hAnsi="Cambria" w:cs="Times New Roman"/>
          <w:sz w:val="24"/>
          <w:szCs w:val="24"/>
        </w:rPr>
        <w:t xml:space="preserve"> Комисията разглежда документите и информацията в плик №1 за съответствие с критериите за подбор, поставени от възложителя</w:t>
      </w:r>
      <w:r w:rsidR="00834EBB">
        <w:rPr>
          <w:rFonts w:ascii="Cambria" w:eastAsia="Times New Roman" w:hAnsi="Cambria" w:cs="Times New Roman"/>
          <w:sz w:val="24"/>
          <w:szCs w:val="24"/>
        </w:rPr>
        <w:t xml:space="preserve"> </w:t>
      </w:r>
      <w:r w:rsidRPr="00F7311C">
        <w:rPr>
          <w:rFonts w:ascii="Cambria" w:eastAsia="Times New Roman" w:hAnsi="Cambria" w:cs="Times New Roman"/>
          <w:sz w:val="24"/>
          <w:szCs w:val="24"/>
        </w:rPr>
        <w:t xml:space="preserve">и съставя протокол. </w:t>
      </w:r>
      <w:r w:rsidR="00A85266" w:rsidRPr="00F7311C">
        <w:rPr>
          <w:rFonts w:ascii="Cambria" w:eastAsia="Times New Roman" w:hAnsi="Cambria" w:cs="Times New Roman"/>
          <w:sz w:val="24"/>
          <w:szCs w:val="24"/>
        </w:rPr>
        <w:t xml:space="preserve">Когато установи липса на документи и/или несъответствие с критериите за подбор, и/или </w:t>
      </w:r>
      <w:r w:rsidR="00A85266" w:rsidRPr="00F7311C">
        <w:rPr>
          <w:rFonts w:ascii="Cambria" w:eastAsia="Times New Roman" w:hAnsi="Cambria" w:cs="Times New Roman"/>
          <w:sz w:val="24"/>
          <w:szCs w:val="24"/>
        </w:rPr>
        <w:lastRenderedPageBreak/>
        <w:t>друга нередовност, включително фактическа грешка, комисията ги посочва в протокола по чл.68, ал.7 от ЗОП и изпраща протокола на всички участници в деня на публикуването му в профила на купувача.</w:t>
      </w:r>
    </w:p>
    <w:p w:rsidR="00D62C79" w:rsidRPr="00F7311C" w:rsidRDefault="00D62C79" w:rsidP="00D62C79">
      <w:pPr>
        <w:spacing w:after="0" w:line="240" w:lineRule="auto"/>
        <w:ind w:firstLine="567"/>
        <w:jc w:val="both"/>
        <w:rPr>
          <w:rFonts w:ascii="Cambria" w:eastAsia="Times New Roman" w:hAnsi="Cambria" w:cs="Times New Roman"/>
          <w:sz w:val="24"/>
          <w:szCs w:val="24"/>
        </w:rPr>
      </w:pPr>
      <w:r w:rsidRPr="00F7311C">
        <w:rPr>
          <w:rFonts w:ascii="Cambria" w:eastAsia="Times New Roman" w:hAnsi="Cambria" w:cs="Times New Roman"/>
          <w:sz w:val="24"/>
          <w:szCs w:val="24"/>
        </w:rPr>
        <w:t>Участниците представят на комисията съответните документи в срок 5 работни дни от получаването на протокола. Когато е установена липса на документи и/или несъответствие с критериите за подбор, участникът може в съответствие с изискванията на възложителя, посочени в обявлението, да замени представени документи или да представи нови, с които смята, че ще удовлетвори поставените от възложителя критерии за подбор.</w:t>
      </w:r>
    </w:p>
    <w:p w:rsidR="00D62C79" w:rsidRPr="00F7311C" w:rsidRDefault="00D62C79" w:rsidP="00D62C79">
      <w:pPr>
        <w:spacing w:after="0" w:line="240" w:lineRule="auto"/>
        <w:ind w:firstLine="567"/>
        <w:jc w:val="both"/>
        <w:rPr>
          <w:rFonts w:ascii="Cambria" w:eastAsia="Times New Roman" w:hAnsi="Cambria" w:cs="Times New Roman"/>
          <w:sz w:val="24"/>
          <w:szCs w:val="24"/>
        </w:rPr>
      </w:pPr>
      <w:r w:rsidRPr="00F7311C">
        <w:rPr>
          <w:rFonts w:ascii="Cambria" w:eastAsia="Times New Roman" w:hAnsi="Cambria" w:cs="Times New Roman"/>
          <w:b/>
          <w:sz w:val="24"/>
          <w:szCs w:val="24"/>
        </w:rPr>
        <w:t>6.</w:t>
      </w:r>
      <w:r w:rsidRPr="00F7311C">
        <w:rPr>
          <w:rFonts w:ascii="Cambria" w:eastAsia="Times New Roman" w:hAnsi="Cambria" w:cs="Times New Roman"/>
          <w:sz w:val="24"/>
          <w:szCs w:val="24"/>
        </w:rPr>
        <w:t>След изтичането на срока по чл.68, ал. 9 от ЗОП комисията пристъпва към разглеждане на допълнително представените документи относно съответствието на участниците с критериите за подбор, поставени от възложителя. Комисията не разглежда документите в плик № 2 на участниците, които не отговарят на критериите за подбор.</w:t>
      </w:r>
    </w:p>
    <w:p w:rsidR="00D62C79" w:rsidRPr="00F7311C" w:rsidRDefault="00D62C79" w:rsidP="00D62C79">
      <w:pPr>
        <w:spacing w:after="0" w:line="240" w:lineRule="auto"/>
        <w:ind w:firstLine="567"/>
        <w:jc w:val="both"/>
        <w:rPr>
          <w:rFonts w:ascii="Cambria" w:eastAsia="Times New Roman" w:hAnsi="Cambria" w:cs="Times New Roman"/>
          <w:sz w:val="24"/>
          <w:szCs w:val="24"/>
        </w:rPr>
      </w:pPr>
      <w:r w:rsidRPr="00F7311C">
        <w:rPr>
          <w:rFonts w:ascii="Cambria" w:eastAsia="Times New Roman" w:hAnsi="Cambria" w:cs="Times New Roman"/>
          <w:b/>
          <w:sz w:val="24"/>
          <w:szCs w:val="24"/>
        </w:rPr>
        <w:t>7.</w:t>
      </w:r>
      <w:r w:rsidRPr="00F7311C">
        <w:rPr>
          <w:rFonts w:ascii="Cambria" w:eastAsia="Times New Roman" w:hAnsi="Cambria" w:cs="Times New Roman"/>
          <w:sz w:val="24"/>
          <w:szCs w:val="24"/>
        </w:rPr>
        <w:t xml:space="preserve"> Комисията при необходимост може по всяко време:</w:t>
      </w:r>
    </w:p>
    <w:p w:rsidR="00D62C79" w:rsidRPr="00F7311C" w:rsidRDefault="00D62C79" w:rsidP="00D62C79">
      <w:pPr>
        <w:spacing w:after="0" w:line="240" w:lineRule="auto"/>
        <w:ind w:firstLine="567"/>
        <w:jc w:val="both"/>
        <w:rPr>
          <w:rFonts w:ascii="Cambria" w:eastAsia="Times New Roman" w:hAnsi="Cambria" w:cs="Times New Roman"/>
          <w:sz w:val="24"/>
          <w:szCs w:val="24"/>
        </w:rPr>
      </w:pPr>
      <w:r w:rsidRPr="00F7311C">
        <w:rPr>
          <w:rFonts w:ascii="Cambria" w:eastAsia="Times New Roman" w:hAnsi="Cambria" w:cs="Times New Roman"/>
          <w:sz w:val="24"/>
          <w:szCs w:val="24"/>
        </w:rPr>
        <w:t>1. да проверява заявените от участниците данни, включително чрез изискване на информация от други органи и лица;</w:t>
      </w:r>
    </w:p>
    <w:p w:rsidR="00D62C79" w:rsidRPr="00F7311C" w:rsidRDefault="00D62C79" w:rsidP="00D62C79">
      <w:pPr>
        <w:spacing w:after="0" w:line="240" w:lineRule="auto"/>
        <w:ind w:firstLine="567"/>
        <w:jc w:val="both"/>
        <w:rPr>
          <w:rFonts w:ascii="Cambria" w:eastAsia="Times New Roman" w:hAnsi="Cambria" w:cs="Times New Roman"/>
          <w:sz w:val="24"/>
          <w:szCs w:val="24"/>
        </w:rPr>
      </w:pPr>
      <w:r w:rsidRPr="00F7311C">
        <w:rPr>
          <w:rFonts w:ascii="Cambria" w:eastAsia="Times New Roman" w:hAnsi="Cambria" w:cs="Times New Roman"/>
          <w:sz w:val="24"/>
          <w:szCs w:val="24"/>
        </w:rPr>
        <w:t>2. да изисква от участниците:</w:t>
      </w:r>
    </w:p>
    <w:p w:rsidR="00D62C79" w:rsidRPr="00F7311C" w:rsidRDefault="00D62C79" w:rsidP="00D62C79">
      <w:pPr>
        <w:spacing w:after="0" w:line="240" w:lineRule="auto"/>
        <w:ind w:firstLine="567"/>
        <w:jc w:val="both"/>
        <w:rPr>
          <w:rFonts w:ascii="Cambria" w:eastAsia="Times New Roman" w:hAnsi="Cambria" w:cs="Times New Roman"/>
          <w:sz w:val="24"/>
          <w:szCs w:val="24"/>
        </w:rPr>
      </w:pPr>
      <w:r w:rsidRPr="00F7311C">
        <w:rPr>
          <w:rFonts w:ascii="Cambria" w:eastAsia="Times New Roman" w:hAnsi="Cambria" w:cs="Times New Roman"/>
          <w:sz w:val="24"/>
          <w:szCs w:val="24"/>
        </w:rPr>
        <w:t>а) разяснения за заявени от тях данни;</w:t>
      </w:r>
    </w:p>
    <w:p w:rsidR="00D62C79" w:rsidRPr="00F7311C" w:rsidRDefault="00D62C79" w:rsidP="00D62C79">
      <w:pPr>
        <w:spacing w:after="0" w:line="240" w:lineRule="auto"/>
        <w:ind w:firstLine="567"/>
        <w:jc w:val="both"/>
        <w:rPr>
          <w:rFonts w:ascii="Cambria" w:eastAsia="Times New Roman" w:hAnsi="Cambria" w:cs="Times New Roman"/>
          <w:sz w:val="24"/>
          <w:szCs w:val="24"/>
        </w:rPr>
      </w:pPr>
      <w:r w:rsidRPr="00F7311C">
        <w:rPr>
          <w:rFonts w:ascii="Cambria" w:eastAsia="Times New Roman" w:hAnsi="Cambria" w:cs="Times New Roman"/>
          <w:sz w:val="24"/>
          <w:szCs w:val="24"/>
        </w:rPr>
        <w:t>б) допълнителни доказателства за данни от документите, съдържащи се в пликове № 2 и 3, като тази възможност не може да се използва за промяна на техническото и ценовото предложение на участниците.</w:t>
      </w:r>
    </w:p>
    <w:p w:rsidR="00D62C79" w:rsidRPr="00F7311C" w:rsidRDefault="00D62C79" w:rsidP="00D62C79">
      <w:pPr>
        <w:spacing w:after="0" w:line="240" w:lineRule="auto"/>
        <w:ind w:firstLine="567"/>
        <w:jc w:val="both"/>
        <w:rPr>
          <w:rFonts w:ascii="Cambria" w:eastAsia="Times New Roman" w:hAnsi="Cambria" w:cs="Times New Roman"/>
          <w:sz w:val="24"/>
          <w:szCs w:val="24"/>
        </w:rPr>
      </w:pPr>
      <w:r w:rsidRPr="00F7311C">
        <w:rPr>
          <w:rFonts w:ascii="Cambria" w:eastAsia="Times New Roman" w:hAnsi="Cambria" w:cs="Times New Roman"/>
          <w:b/>
          <w:sz w:val="24"/>
          <w:szCs w:val="24"/>
        </w:rPr>
        <w:t>8.</w:t>
      </w:r>
      <w:r w:rsidRPr="00F7311C">
        <w:rPr>
          <w:rFonts w:ascii="Cambria" w:eastAsia="Times New Roman" w:hAnsi="Cambria" w:cs="Times New Roman"/>
          <w:sz w:val="24"/>
          <w:szCs w:val="24"/>
        </w:rPr>
        <w:t xml:space="preserve"> Комисията уведомява възложителя, когато в хода на нейната работа възникнат основателни съмнения за споразумения, решения или съгласувани практики между участници по смисъла на чл. 15 от Закона за защита на конкуренцията. В тези случаи възложителят уведомява Комисията за защита на конкуренцията. Уведомяването не спира провеждането и приключването на процедурата.</w:t>
      </w:r>
    </w:p>
    <w:p w:rsidR="00D62C79" w:rsidRPr="00F7311C" w:rsidRDefault="00D62C79" w:rsidP="00D62C79">
      <w:pPr>
        <w:spacing w:after="0" w:line="240" w:lineRule="auto"/>
        <w:ind w:firstLine="567"/>
        <w:jc w:val="both"/>
        <w:rPr>
          <w:rFonts w:ascii="Cambria" w:eastAsia="Times New Roman" w:hAnsi="Cambria" w:cs="Times New Roman"/>
          <w:sz w:val="24"/>
          <w:szCs w:val="24"/>
        </w:rPr>
      </w:pPr>
      <w:r w:rsidRPr="00F7311C">
        <w:rPr>
          <w:rFonts w:ascii="Cambria" w:eastAsia="Times New Roman" w:hAnsi="Cambria" w:cs="Times New Roman"/>
          <w:b/>
          <w:sz w:val="24"/>
          <w:szCs w:val="24"/>
        </w:rPr>
        <w:t>9.</w:t>
      </w:r>
      <w:r w:rsidRPr="00F7311C">
        <w:rPr>
          <w:rFonts w:ascii="Cambria" w:eastAsia="Times New Roman" w:hAnsi="Cambria" w:cs="Times New Roman"/>
          <w:sz w:val="24"/>
          <w:szCs w:val="24"/>
        </w:rPr>
        <w:t xml:space="preserve"> Комисията предлага за отстраняване от процедурата участник:</w:t>
      </w:r>
    </w:p>
    <w:p w:rsidR="00D62C79" w:rsidRPr="00F7311C" w:rsidRDefault="00D62C79" w:rsidP="00D62C79">
      <w:pPr>
        <w:spacing w:after="0" w:line="240" w:lineRule="auto"/>
        <w:ind w:firstLine="567"/>
        <w:jc w:val="both"/>
        <w:rPr>
          <w:rFonts w:ascii="Cambria" w:eastAsia="Times New Roman" w:hAnsi="Cambria" w:cs="Times New Roman"/>
          <w:sz w:val="24"/>
          <w:szCs w:val="24"/>
        </w:rPr>
      </w:pPr>
      <w:r w:rsidRPr="00F7311C">
        <w:rPr>
          <w:rFonts w:ascii="Cambria" w:eastAsia="Times New Roman" w:hAnsi="Cambria" w:cs="Times New Roman"/>
          <w:sz w:val="24"/>
          <w:szCs w:val="24"/>
        </w:rPr>
        <w:t>1.който не е представил някой от необходимите документи или информация по чл. 56 от ЗОП;</w:t>
      </w:r>
    </w:p>
    <w:p w:rsidR="00D62C79" w:rsidRPr="00F7311C" w:rsidRDefault="00D62C79" w:rsidP="00D62C79">
      <w:pPr>
        <w:spacing w:after="0" w:line="240" w:lineRule="auto"/>
        <w:ind w:firstLine="567"/>
        <w:jc w:val="both"/>
        <w:rPr>
          <w:rFonts w:ascii="Cambria" w:eastAsia="Times New Roman" w:hAnsi="Cambria" w:cs="Times New Roman"/>
          <w:sz w:val="24"/>
          <w:szCs w:val="24"/>
        </w:rPr>
      </w:pPr>
      <w:r w:rsidRPr="00F7311C">
        <w:rPr>
          <w:rFonts w:ascii="Cambria" w:eastAsia="Times New Roman" w:hAnsi="Cambria" w:cs="Times New Roman"/>
          <w:sz w:val="24"/>
          <w:szCs w:val="24"/>
        </w:rPr>
        <w:t>2. за когото са налице обстоятелства по чл. 47, ал. 1 и 5 от ЗОП;</w:t>
      </w:r>
    </w:p>
    <w:p w:rsidR="00D62C79" w:rsidRPr="00F7311C" w:rsidRDefault="00D62C79" w:rsidP="00D62C79">
      <w:pPr>
        <w:spacing w:after="0" w:line="240" w:lineRule="auto"/>
        <w:ind w:firstLine="567"/>
        <w:jc w:val="both"/>
        <w:rPr>
          <w:rFonts w:ascii="Cambria" w:eastAsia="Times New Roman" w:hAnsi="Cambria" w:cs="Times New Roman"/>
          <w:sz w:val="24"/>
          <w:szCs w:val="24"/>
        </w:rPr>
      </w:pPr>
      <w:r w:rsidRPr="00F7311C">
        <w:rPr>
          <w:rFonts w:ascii="Cambria" w:eastAsia="Times New Roman" w:hAnsi="Cambria" w:cs="Times New Roman"/>
          <w:sz w:val="24"/>
          <w:szCs w:val="24"/>
        </w:rPr>
        <w:t>3. който е представил оферта, която не отговаря на предварително обявените условия на възложителя;</w:t>
      </w:r>
    </w:p>
    <w:p w:rsidR="00D62C79" w:rsidRPr="00F7311C" w:rsidRDefault="00D62C79" w:rsidP="00D62C79">
      <w:pPr>
        <w:spacing w:after="0" w:line="240" w:lineRule="auto"/>
        <w:ind w:firstLine="567"/>
        <w:jc w:val="both"/>
        <w:rPr>
          <w:rFonts w:ascii="Cambria" w:eastAsia="Times New Roman" w:hAnsi="Cambria" w:cs="Times New Roman"/>
          <w:sz w:val="24"/>
          <w:szCs w:val="24"/>
        </w:rPr>
      </w:pPr>
      <w:r w:rsidRPr="00F7311C">
        <w:rPr>
          <w:rFonts w:ascii="Cambria" w:eastAsia="Times New Roman" w:hAnsi="Cambria" w:cs="Times New Roman"/>
          <w:sz w:val="24"/>
          <w:szCs w:val="24"/>
        </w:rPr>
        <w:t>4. който е представил оферта, която не отговаря на изискванията на чл. 57, ал. 2 от ЗОП;</w:t>
      </w:r>
    </w:p>
    <w:p w:rsidR="00D62C79" w:rsidRPr="00F7311C" w:rsidRDefault="00D62C79" w:rsidP="00D62C79">
      <w:pPr>
        <w:spacing w:after="0" w:line="240" w:lineRule="auto"/>
        <w:ind w:firstLine="567"/>
        <w:jc w:val="both"/>
        <w:rPr>
          <w:rFonts w:ascii="Cambria" w:eastAsia="Times New Roman" w:hAnsi="Cambria" w:cs="Times New Roman"/>
          <w:sz w:val="24"/>
          <w:szCs w:val="24"/>
        </w:rPr>
      </w:pPr>
      <w:r w:rsidRPr="00F7311C">
        <w:rPr>
          <w:rFonts w:ascii="Cambria" w:eastAsia="Times New Roman" w:hAnsi="Cambria" w:cs="Times New Roman"/>
          <w:sz w:val="24"/>
          <w:szCs w:val="24"/>
        </w:rPr>
        <w:t>5. за когото по реда на чл. 68, ал. 11 от ЗОП е установено, че е представил невярна информация за доказване на съответствието му с обявените от възложителя критерии за подбор.</w:t>
      </w:r>
    </w:p>
    <w:p w:rsidR="00D62C79" w:rsidRPr="00F7311C" w:rsidRDefault="00D62C79" w:rsidP="00D62C79">
      <w:pPr>
        <w:spacing w:after="0" w:line="240" w:lineRule="auto"/>
        <w:ind w:firstLine="567"/>
        <w:jc w:val="both"/>
        <w:rPr>
          <w:rFonts w:ascii="Cambria" w:eastAsia="Times New Roman" w:hAnsi="Cambria" w:cs="Times New Roman"/>
          <w:sz w:val="24"/>
          <w:szCs w:val="24"/>
        </w:rPr>
      </w:pPr>
      <w:r w:rsidRPr="00F7311C">
        <w:rPr>
          <w:rFonts w:ascii="Cambria" w:eastAsia="Times New Roman" w:hAnsi="Cambria" w:cs="Times New Roman"/>
          <w:b/>
          <w:sz w:val="24"/>
          <w:szCs w:val="24"/>
        </w:rPr>
        <w:t>10.</w:t>
      </w:r>
      <w:r w:rsidRPr="00F7311C">
        <w:rPr>
          <w:rFonts w:ascii="Cambria" w:eastAsia="Times New Roman" w:hAnsi="Cambria" w:cs="Times New Roman"/>
          <w:sz w:val="24"/>
          <w:szCs w:val="24"/>
        </w:rPr>
        <w:t>Участниците са длъжни в процеса на провеждане на процедурата да уведомяват възложителя за всички настъпили промени в обстоятелства</w:t>
      </w:r>
      <w:r w:rsidR="00520C48">
        <w:rPr>
          <w:rFonts w:ascii="Cambria" w:eastAsia="Times New Roman" w:hAnsi="Cambria" w:cs="Times New Roman"/>
          <w:sz w:val="24"/>
          <w:szCs w:val="24"/>
        </w:rPr>
        <w:t xml:space="preserve">та по чл. 47, ал. 1 и 5 от ЗОП </w:t>
      </w:r>
      <w:r w:rsidRPr="00F7311C">
        <w:rPr>
          <w:rFonts w:ascii="Cambria" w:eastAsia="Times New Roman" w:hAnsi="Cambria" w:cs="Times New Roman"/>
          <w:sz w:val="24"/>
          <w:szCs w:val="24"/>
        </w:rPr>
        <w:t>в 7-дневен срок от настъпването им.</w:t>
      </w:r>
    </w:p>
    <w:p w:rsidR="00D62C79" w:rsidRPr="00F7311C" w:rsidRDefault="00D62C79" w:rsidP="00D62C79">
      <w:pPr>
        <w:spacing w:after="0" w:line="240" w:lineRule="auto"/>
        <w:ind w:firstLine="567"/>
        <w:jc w:val="both"/>
        <w:rPr>
          <w:rFonts w:ascii="Cambria" w:eastAsia="Times New Roman" w:hAnsi="Cambria" w:cs="Times New Roman"/>
          <w:sz w:val="24"/>
          <w:szCs w:val="24"/>
        </w:rPr>
      </w:pPr>
      <w:r w:rsidRPr="00F7311C">
        <w:rPr>
          <w:rFonts w:ascii="Cambria" w:eastAsia="Times New Roman" w:hAnsi="Cambria" w:cs="Times New Roman"/>
          <w:b/>
          <w:sz w:val="24"/>
          <w:szCs w:val="24"/>
        </w:rPr>
        <w:t>11.</w:t>
      </w:r>
      <w:r w:rsidRPr="00F7311C">
        <w:rPr>
          <w:rFonts w:ascii="Cambria" w:eastAsia="Times New Roman" w:hAnsi="Cambria" w:cs="Times New Roman"/>
          <w:sz w:val="24"/>
          <w:szCs w:val="24"/>
        </w:rPr>
        <w:t xml:space="preserve"> </w:t>
      </w:r>
      <w:r w:rsidR="00A85266" w:rsidRPr="00F7311C">
        <w:rPr>
          <w:rFonts w:ascii="Cambria" w:eastAsia="Times New Roman" w:hAnsi="Cambria" w:cs="Times New Roman"/>
          <w:sz w:val="24"/>
          <w:szCs w:val="24"/>
        </w:rPr>
        <w:t>Пликът с цената, предлагана от участник, чиято оферта не отговаря на изискванията на възложителя, не се отваря.</w:t>
      </w:r>
    </w:p>
    <w:p w:rsidR="00D62C79" w:rsidRPr="00F7311C" w:rsidRDefault="00D62C79" w:rsidP="00D62C79">
      <w:pPr>
        <w:spacing w:after="0" w:line="240" w:lineRule="auto"/>
        <w:ind w:firstLine="567"/>
        <w:jc w:val="both"/>
        <w:rPr>
          <w:rFonts w:ascii="Cambria" w:eastAsia="Times New Roman" w:hAnsi="Cambria" w:cs="Times New Roman"/>
          <w:sz w:val="24"/>
          <w:szCs w:val="24"/>
        </w:rPr>
      </w:pPr>
      <w:r w:rsidRPr="00F7311C">
        <w:rPr>
          <w:rFonts w:ascii="Cambria" w:eastAsia="Times New Roman" w:hAnsi="Cambria" w:cs="Times New Roman"/>
          <w:b/>
          <w:sz w:val="24"/>
          <w:szCs w:val="24"/>
        </w:rPr>
        <w:t>12.</w:t>
      </w:r>
      <w:r w:rsidRPr="00F7311C">
        <w:rPr>
          <w:rFonts w:ascii="Cambria" w:eastAsia="Times New Roman" w:hAnsi="Cambria" w:cs="Times New Roman"/>
          <w:sz w:val="24"/>
          <w:szCs w:val="24"/>
        </w:rPr>
        <w:t xml:space="preserve"> Когато критерият е икономически най-изгодна оферта, комисията отваря плика с предлаганата цена, след като е изпълнила следните действия:</w:t>
      </w:r>
    </w:p>
    <w:p w:rsidR="00D62C79" w:rsidRPr="00F7311C" w:rsidRDefault="00D62C79" w:rsidP="00D62C79">
      <w:pPr>
        <w:spacing w:after="0" w:line="240" w:lineRule="auto"/>
        <w:ind w:firstLine="567"/>
        <w:jc w:val="both"/>
        <w:rPr>
          <w:rFonts w:ascii="Cambria" w:eastAsia="Times New Roman" w:hAnsi="Cambria" w:cs="Times New Roman"/>
          <w:sz w:val="24"/>
          <w:szCs w:val="24"/>
        </w:rPr>
      </w:pPr>
      <w:r w:rsidRPr="00F7311C">
        <w:rPr>
          <w:rFonts w:ascii="Cambria" w:eastAsia="Times New Roman" w:hAnsi="Cambria" w:cs="Times New Roman"/>
          <w:sz w:val="24"/>
          <w:szCs w:val="24"/>
        </w:rPr>
        <w:t>1. разгледала е предложенията в плик № 2 за установяване на съответствието им с изискванията на възложителя;</w:t>
      </w:r>
    </w:p>
    <w:p w:rsidR="00D62C79" w:rsidRPr="00F7311C" w:rsidRDefault="00D62C79" w:rsidP="00D62C79">
      <w:pPr>
        <w:spacing w:after="0" w:line="240" w:lineRule="auto"/>
        <w:ind w:firstLine="567"/>
        <w:jc w:val="both"/>
        <w:rPr>
          <w:rFonts w:ascii="Cambria" w:eastAsia="Times New Roman" w:hAnsi="Cambria" w:cs="Times New Roman"/>
          <w:sz w:val="24"/>
          <w:szCs w:val="24"/>
        </w:rPr>
      </w:pPr>
      <w:r w:rsidRPr="00F7311C">
        <w:rPr>
          <w:rFonts w:ascii="Cambria" w:eastAsia="Times New Roman" w:hAnsi="Cambria" w:cs="Times New Roman"/>
          <w:sz w:val="24"/>
          <w:szCs w:val="24"/>
        </w:rPr>
        <w:t>2. извършила е проверка за наличие на основанията по чл. 70, ал. 1 от ЗОП за предложенията в плик № 2;</w:t>
      </w:r>
    </w:p>
    <w:p w:rsidR="00D62C79" w:rsidRPr="00F7311C" w:rsidRDefault="00D62C79" w:rsidP="00D62C79">
      <w:pPr>
        <w:spacing w:after="0" w:line="240" w:lineRule="auto"/>
        <w:ind w:firstLine="567"/>
        <w:jc w:val="both"/>
        <w:rPr>
          <w:rFonts w:ascii="Cambria" w:eastAsia="Times New Roman" w:hAnsi="Cambria" w:cs="Times New Roman"/>
          <w:sz w:val="24"/>
          <w:szCs w:val="24"/>
        </w:rPr>
      </w:pPr>
      <w:r w:rsidRPr="00F7311C">
        <w:rPr>
          <w:rFonts w:ascii="Cambria" w:eastAsia="Times New Roman" w:hAnsi="Cambria" w:cs="Times New Roman"/>
          <w:sz w:val="24"/>
          <w:szCs w:val="24"/>
        </w:rPr>
        <w:t>3. оценила е офертите по всички други показатели, различни от цената.</w:t>
      </w:r>
    </w:p>
    <w:p w:rsidR="001F285A" w:rsidRPr="00F7311C" w:rsidRDefault="00D62C79" w:rsidP="00D62C79">
      <w:pPr>
        <w:spacing w:after="0" w:line="240" w:lineRule="auto"/>
        <w:ind w:firstLine="567"/>
        <w:jc w:val="both"/>
        <w:rPr>
          <w:rFonts w:ascii="Cambria" w:eastAsia="Times New Roman" w:hAnsi="Cambria" w:cs="Times New Roman"/>
          <w:sz w:val="24"/>
          <w:szCs w:val="24"/>
        </w:rPr>
      </w:pPr>
      <w:r w:rsidRPr="00F7311C">
        <w:rPr>
          <w:rFonts w:ascii="Cambria" w:eastAsia="Times New Roman" w:hAnsi="Cambria" w:cs="Times New Roman"/>
          <w:b/>
          <w:sz w:val="24"/>
          <w:szCs w:val="24"/>
        </w:rPr>
        <w:lastRenderedPageBreak/>
        <w:t>13.</w:t>
      </w:r>
      <w:r w:rsidR="001F285A" w:rsidRPr="00F7311C">
        <w:rPr>
          <w:rFonts w:ascii="Cambria" w:hAnsi="Cambria"/>
        </w:rPr>
        <w:t xml:space="preserve"> </w:t>
      </w:r>
      <w:r w:rsidR="001F285A" w:rsidRPr="00F7311C">
        <w:rPr>
          <w:rFonts w:ascii="Cambria" w:eastAsia="Times New Roman" w:hAnsi="Cambria" w:cs="Times New Roman"/>
          <w:sz w:val="24"/>
          <w:szCs w:val="24"/>
        </w:rPr>
        <w:t>Не по-късно от два работни дни преди датата на отваряне на ценовите оферти комисията обявява чрез съобщение в профила на купувача датата, часа и мястото на отварянето. Когато критерият е икономически най-изгодна оферта, съобщението съдържа и резултатите от оценяването на офертите по другите показатели за оценка. Отварянето на ценовите оферти се извършва публично при условията на чл. 68, ал. 3 от ЗОП. При отваряне на ценовите оферти комисията оповестява предлаганите цени и предлага по един представител от присъстващите участници да подпише ценовите оферти.</w:t>
      </w:r>
    </w:p>
    <w:p w:rsidR="00D62C79" w:rsidRPr="00F7311C" w:rsidRDefault="00D62C79" w:rsidP="00D62C79">
      <w:pPr>
        <w:spacing w:after="0" w:line="240" w:lineRule="auto"/>
        <w:ind w:firstLine="567"/>
        <w:jc w:val="both"/>
        <w:rPr>
          <w:rFonts w:ascii="Cambria" w:eastAsia="Times New Roman" w:hAnsi="Cambria" w:cs="Times New Roman"/>
          <w:sz w:val="24"/>
          <w:szCs w:val="24"/>
        </w:rPr>
      </w:pPr>
      <w:r w:rsidRPr="00F7311C">
        <w:rPr>
          <w:rFonts w:ascii="Cambria" w:eastAsia="Times New Roman" w:hAnsi="Cambria" w:cs="Times New Roman"/>
          <w:b/>
          <w:sz w:val="24"/>
          <w:szCs w:val="24"/>
        </w:rPr>
        <w:t>14.</w:t>
      </w:r>
      <w:r w:rsidRPr="00F7311C">
        <w:rPr>
          <w:rFonts w:ascii="Cambria" w:eastAsia="Times New Roman" w:hAnsi="Cambria" w:cs="Times New Roman"/>
          <w:sz w:val="24"/>
          <w:szCs w:val="24"/>
        </w:rPr>
        <w:t xml:space="preserve"> Критерият за оценка е икономически най-изгодна оферта и преди отварянето на ценовите оферти комисията съобщава на присъстващите лица резултатите от оценяването на офертите по другите показатели.</w:t>
      </w:r>
    </w:p>
    <w:p w:rsidR="00D62C79" w:rsidRPr="00F7311C" w:rsidRDefault="00D62C79" w:rsidP="00D62C79">
      <w:pPr>
        <w:spacing w:after="0" w:line="240" w:lineRule="auto"/>
        <w:ind w:firstLine="567"/>
        <w:jc w:val="both"/>
        <w:rPr>
          <w:rFonts w:ascii="Cambria" w:eastAsia="Times New Roman" w:hAnsi="Cambria" w:cs="Times New Roman"/>
          <w:sz w:val="24"/>
          <w:szCs w:val="24"/>
        </w:rPr>
      </w:pPr>
      <w:r w:rsidRPr="00F7311C">
        <w:rPr>
          <w:rFonts w:ascii="Cambria" w:eastAsia="Times New Roman" w:hAnsi="Cambria" w:cs="Times New Roman"/>
          <w:b/>
          <w:sz w:val="24"/>
          <w:szCs w:val="24"/>
        </w:rPr>
        <w:t>15.</w:t>
      </w:r>
      <w:r w:rsidRPr="00F7311C">
        <w:rPr>
          <w:rFonts w:ascii="Cambria" w:eastAsia="Times New Roman" w:hAnsi="Cambria" w:cs="Times New Roman"/>
          <w:sz w:val="24"/>
          <w:szCs w:val="24"/>
        </w:rPr>
        <w:t xml:space="preserve"> Когато офертата на участник съдържа предложение с числово изражение, което подлежи на оценяване и е с повече от 20 на сто по-благоприятно от средната стойност на предложенията на останалите участници по същия показател за оценка, комисията трябва да изиска от него подробна писмена обосновка за начина на неговото образуване. Комисията определя разумен срок за представяне на обосновката, който не може да бъде по-кратък от три работни дни от получаване на искането за това.</w:t>
      </w:r>
    </w:p>
    <w:p w:rsidR="00D62C79" w:rsidRPr="00F7311C" w:rsidRDefault="00D62C79" w:rsidP="00D62C79">
      <w:pPr>
        <w:spacing w:after="0" w:line="240" w:lineRule="auto"/>
        <w:ind w:firstLine="567"/>
        <w:jc w:val="both"/>
        <w:rPr>
          <w:rFonts w:ascii="Cambria" w:eastAsia="Times New Roman" w:hAnsi="Cambria" w:cs="Times New Roman"/>
          <w:sz w:val="24"/>
          <w:szCs w:val="24"/>
        </w:rPr>
      </w:pPr>
      <w:r w:rsidRPr="00F7311C">
        <w:rPr>
          <w:rFonts w:ascii="Cambria" w:eastAsia="Times New Roman" w:hAnsi="Cambria" w:cs="Times New Roman"/>
          <w:sz w:val="24"/>
          <w:szCs w:val="24"/>
        </w:rPr>
        <w:t>Комисията може да приеме писмената обосновка и да не предложи за отстраняване офертата, когато са посочени обективни обстоятелства, свързани със:</w:t>
      </w:r>
    </w:p>
    <w:p w:rsidR="00D62C79" w:rsidRPr="00F7311C" w:rsidRDefault="00D62C79" w:rsidP="00D62C79">
      <w:pPr>
        <w:spacing w:after="0" w:line="240" w:lineRule="auto"/>
        <w:ind w:firstLine="567"/>
        <w:jc w:val="both"/>
        <w:rPr>
          <w:rFonts w:ascii="Cambria" w:eastAsia="Times New Roman" w:hAnsi="Cambria" w:cs="Times New Roman"/>
          <w:sz w:val="24"/>
          <w:szCs w:val="24"/>
        </w:rPr>
      </w:pPr>
      <w:r w:rsidRPr="00F7311C">
        <w:rPr>
          <w:rFonts w:ascii="Cambria" w:eastAsia="Times New Roman" w:hAnsi="Cambria" w:cs="Times New Roman"/>
          <w:sz w:val="24"/>
          <w:szCs w:val="24"/>
        </w:rPr>
        <w:t>1. оригинално решение за изпълнение на обществената поръчка;</w:t>
      </w:r>
    </w:p>
    <w:p w:rsidR="00D62C79" w:rsidRPr="00F7311C" w:rsidRDefault="00D62C79" w:rsidP="00D62C79">
      <w:pPr>
        <w:spacing w:after="0" w:line="240" w:lineRule="auto"/>
        <w:ind w:firstLine="567"/>
        <w:jc w:val="both"/>
        <w:rPr>
          <w:rFonts w:ascii="Cambria" w:eastAsia="Times New Roman" w:hAnsi="Cambria" w:cs="Times New Roman"/>
          <w:sz w:val="24"/>
          <w:szCs w:val="24"/>
        </w:rPr>
      </w:pPr>
      <w:r w:rsidRPr="00F7311C">
        <w:rPr>
          <w:rFonts w:ascii="Cambria" w:eastAsia="Times New Roman" w:hAnsi="Cambria" w:cs="Times New Roman"/>
          <w:sz w:val="24"/>
          <w:szCs w:val="24"/>
        </w:rPr>
        <w:t>2. предложеното техническо решение;</w:t>
      </w:r>
    </w:p>
    <w:p w:rsidR="00D62C79" w:rsidRPr="00F7311C" w:rsidRDefault="00D62C79" w:rsidP="00D62C79">
      <w:pPr>
        <w:spacing w:after="0" w:line="240" w:lineRule="auto"/>
        <w:ind w:firstLine="567"/>
        <w:jc w:val="both"/>
        <w:rPr>
          <w:rFonts w:ascii="Cambria" w:eastAsia="Times New Roman" w:hAnsi="Cambria" w:cs="Times New Roman"/>
          <w:sz w:val="24"/>
          <w:szCs w:val="24"/>
        </w:rPr>
      </w:pPr>
      <w:r w:rsidRPr="00F7311C">
        <w:rPr>
          <w:rFonts w:ascii="Cambria" w:eastAsia="Times New Roman" w:hAnsi="Cambria" w:cs="Times New Roman"/>
          <w:sz w:val="24"/>
          <w:szCs w:val="24"/>
        </w:rPr>
        <w:t>3. наличието на изключително благоприятни условия за участника;</w:t>
      </w:r>
    </w:p>
    <w:p w:rsidR="00D62C79" w:rsidRPr="00F7311C" w:rsidRDefault="00D62C79" w:rsidP="00D62C79">
      <w:pPr>
        <w:spacing w:after="0" w:line="240" w:lineRule="auto"/>
        <w:ind w:firstLine="567"/>
        <w:jc w:val="both"/>
        <w:rPr>
          <w:rFonts w:ascii="Cambria" w:eastAsia="Times New Roman" w:hAnsi="Cambria" w:cs="Times New Roman"/>
          <w:sz w:val="24"/>
          <w:szCs w:val="24"/>
        </w:rPr>
      </w:pPr>
      <w:r w:rsidRPr="00F7311C">
        <w:rPr>
          <w:rFonts w:ascii="Cambria" w:eastAsia="Times New Roman" w:hAnsi="Cambria" w:cs="Times New Roman"/>
          <w:sz w:val="24"/>
          <w:szCs w:val="24"/>
        </w:rPr>
        <w:t>4. икономичност при изпълнение на обществената поръчка;</w:t>
      </w:r>
    </w:p>
    <w:p w:rsidR="00D62C79" w:rsidRPr="00F7311C" w:rsidRDefault="00D62C79" w:rsidP="00D62C79">
      <w:pPr>
        <w:spacing w:after="0" w:line="240" w:lineRule="auto"/>
        <w:ind w:firstLine="567"/>
        <w:jc w:val="both"/>
        <w:rPr>
          <w:rFonts w:ascii="Cambria" w:eastAsia="Times New Roman" w:hAnsi="Cambria" w:cs="Times New Roman"/>
          <w:sz w:val="24"/>
          <w:szCs w:val="24"/>
        </w:rPr>
      </w:pPr>
      <w:r w:rsidRPr="00F7311C">
        <w:rPr>
          <w:rFonts w:ascii="Cambria" w:eastAsia="Times New Roman" w:hAnsi="Cambria" w:cs="Times New Roman"/>
          <w:sz w:val="24"/>
          <w:szCs w:val="24"/>
        </w:rPr>
        <w:t>5. получаване на държавна помощ.</w:t>
      </w:r>
    </w:p>
    <w:p w:rsidR="00D62C79" w:rsidRPr="00F7311C" w:rsidRDefault="00D62C79" w:rsidP="00D62C79">
      <w:pPr>
        <w:spacing w:after="0" w:line="240" w:lineRule="auto"/>
        <w:ind w:firstLine="567"/>
        <w:jc w:val="both"/>
        <w:rPr>
          <w:rFonts w:ascii="Cambria" w:eastAsia="Times New Roman" w:hAnsi="Cambria" w:cs="Times New Roman"/>
          <w:sz w:val="24"/>
          <w:szCs w:val="24"/>
        </w:rPr>
      </w:pPr>
      <w:r w:rsidRPr="00F7311C">
        <w:rPr>
          <w:rFonts w:ascii="Cambria" w:eastAsia="Times New Roman" w:hAnsi="Cambria" w:cs="Times New Roman"/>
          <w:sz w:val="24"/>
          <w:szCs w:val="24"/>
        </w:rPr>
        <w:t>Когато участникът не представи в срок писмената обосновка или комисията прецени, че посочените обстоятелства не са обективни, комисията предлага участника за отстраняване от процедурата.</w:t>
      </w:r>
    </w:p>
    <w:p w:rsidR="00D62C79" w:rsidRPr="00F7311C" w:rsidRDefault="00D62C79" w:rsidP="00D62C79">
      <w:pPr>
        <w:spacing w:after="0" w:line="240" w:lineRule="auto"/>
        <w:ind w:firstLine="567"/>
        <w:jc w:val="both"/>
        <w:rPr>
          <w:rFonts w:ascii="Cambria" w:eastAsia="Times New Roman" w:hAnsi="Cambria" w:cs="Times New Roman"/>
          <w:sz w:val="24"/>
          <w:szCs w:val="24"/>
        </w:rPr>
      </w:pPr>
      <w:r w:rsidRPr="00F7311C">
        <w:rPr>
          <w:rFonts w:ascii="Cambria" w:eastAsia="Times New Roman" w:hAnsi="Cambria" w:cs="Times New Roman"/>
          <w:sz w:val="24"/>
          <w:szCs w:val="24"/>
        </w:rPr>
        <w:t>Когато комисията установи, че офертата на участник е с необичайно ниска цена поради получена държавна помощ, чието законово основание е невъзможно да бъде доказано в определения срок, тя може да предложи офертата да се отхвърли и участникът да се отстрани.</w:t>
      </w:r>
    </w:p>
    <w:p w:rsidR="00D62C79" w:rsidRPr="00F7311C" w:rsidRDefault="00D62C79" w:rsidP="00D62C79">
      <w:pPr>
        <w:spacing w:after="0" w:line="240" w:lineRule="auto"/>
        <w:ind w:firstLine="567"/>
        <w:jc w:val="both"/>
        <w:rPr>
          <w:rFonts w:ascii="Cambria" w:eastAsia="Times New Roman" w:hAnsi="Cambria" w:cs="Times New Roman"/>
          <w:sz w:val="24"/>
          <w:szCs w:val="24"/>
        </w:rPr>
      </w:pPr>
      <w:r w:rsidRPr="00F7311C">
        <w:rPr>
          <w:rFonts w:ascii="Cambria" w:eastAsia="Times New Roman" w:hAnsi="Cambria" w:cs="Times New Roman"/>
          <w:b/>
          <w:sz w:val="24"/>
          <w:szCs w:val="24"/>
        </w:rPr>
        <w:t>16.</w:t>
      </w:r>
      <w:r w:rsidRPr="00F7311C">
        <w:rPr>
          <w:rFonts w:ascii="Cambria" w:eastAsia="Times New Roman" w:hAnsi="Cambria" w:cs="Times New Roman"/>
          <w:sz w:val="24"/>
          <w:szCs w:val="24"/>
        </w:rPr>
        <w:t xml:space="preserve"> Комисията разглежда допуснатите оферти и ги оценява в съответствие с предварително обявените условия.</w:t>
      </w:r>
    </w:p>
    <w:p w:rsidR="00D62C79" w:rsidRPr="00F7311C" w:rsidRDefault="00D62C79" w:rsidP="00D62C79">
      <w:pPr>
        <w:spacing w:after="0" w:line="240" w:lineRule="auto"/>
        <w:ind w:firstLine="567"/>
        <w:jc w:val="both"/>
        <w:rPr>
          <w:rFonts w:ascii="Cambria" w:eastAsia="Times New Roman" w:hAnsi="Cambria" w:cs="Times New Roman"/>
          <w:sz w:val="24"/>
          <w:szCs w:val="24"/>
        </w:rPr>
      </w:pPr>
      <w:r w:rsidRPr="00F7311C">
        <w:rPr>
          <w:rFonts w:ascii="Cambria" w:eastAsia="Times New Roman" w:hAnsi="Cambria" w:cs="Times New Roman"/>
          <w:b/>
          <w:sz w:val="24"/>
          <w:szCs w:val="24"/>
        </w:rPr>
        <w:t>17.</w:t>
      </w:r>
      <w:r w:rsidRPr="00F7311C">
        <w:rPr>
          <w:rFonts w:ascii="Cambria" w:eastAsia="Times New Roman" w:hAnsi="Cambria" w:cs="Times New Roman"/>
          <w:sz w:val="24"/>
          <w:szCs w:val="24"/>
        </w:rPr>
        <w:t xml:space="preserve"> В случай че комплексните оценки на две или повече оферти са равни, когато е избран критерият по чл. 37, ал. 1, т. 2, за икономически най-изгодна се приема тази оферта, в която се предлага най-ниска цена. При условие че и цените са еднакви се сравняват оценките по показателя с най-висока относителна тежест и се избира офертата с по-благоприятна стойност по този показател.</w:t>
      </w:r>
    </w:p>
    <w:p w:rsidR="00D62C79" w:rsidRPr="00F7311C" w:rsidRDefault="00D62C79" w:rsidP="00D62C79">
      <w:pPr>
        <w:spacing w:after="0" w:line="240" w:lineRule="auto"/>
        <w:ind w:firstLine="567"/>
        <w:jc w:val="both"/>
        <w:rPr>
          <w:rFonts w:ascii="Cambria" w:eastAsia="Times New Roman" w:hAnsi="Cambria" w:cs="Times New Roman"/>
          <w:sz w:val="24"/>
          <w:szCs w:val="24"/>
        </w:rPr>
      </w:pPr>
      <w:r w:rsidRPr="00F7311C">
        <w:rPr>
          <w:rFonts w:ascii="Cambria" w:eastAsia="Times New Roman" w:hAnsi="Cambria" w:cs="Times New Roman"/>
          <w:sz w:val="24"/>
          <w:szCs w:val="24"/>
        </w:rPr>
        <w:t>Комисията провежда публично жребий за определяне на изпълнител между класираните на първо място оферти, ако поръчката се възлага по критерия „икономически най-изгодна оферта", но тази оферта не може да се определи по горния ред.</w:t>
      </w:r>
    </w:p>
    <w:p w:rsidR="00D62C79" w:rsidRPr="00F7311C" w:rsidRDefault="00D62C79" w:rsidP="00D62C79">
      <w:pPr>
        <w:spacing w:after="0" w:line="240" w:lineRule="auto"/>
        <w:ind w:firstLine="567"/>
        <w:jc w:val="both"/>
        <w:rPr>
          <w:rFonts w:ascii="Cambria" w:eastAsia="Times New Roman" w:hAnsi="Cambria" w:cs="Times New Roman"/>
          <w:sz w:val="24"/>
          <w:szCs w:val="24"/>
        </w:rPr>
      </w:pPr>
      <w:r w:rsidRPr="00F7311C">
        <w:rPr>
          <w:rFonts w:ascii="Cambria" w:eastAsia="Times New Roman" w:hAnsi="Cambria" w:cs="Times New Roman"/>
          <w:b/>
          <w:sz w:val="24"/>
          <w:szCs w:val="24"/>
        </w:rPr>
        <w:t>18.</w:t>
      </w:r>
      <w:r w:rsidRPr="00F7311C">
        <w:rPr>
          <w:rFonts w:ascii="Cambria" w:eastAsia="Times New Roman" w:hAnsi="Cambria" w:cs="Times New Roman"/>
          <w:sz w:val="24"/>
          <w:szCs w:val="24"/>
        </w:rPr>
        <w:t xml:space="preserve"> Комисията съставя протокол за разглеждането, оценяването и класирането на офертите, който съдържа:</w:t>
      </w:r>
    </w:p>
    <w:p w:rsidR="00D62C79" w:rsidRPr="00F7311C" w:rsidRDefault="00D62C79" w:rsidP="00D62C79">
      <w:pPr>
        <w:spacing w:after="0" w:line="240" w:lineRule="auto"/>
        <w:ind w:firstLine="567"/>
        <w:jc w:val="both"/>
        <w:rPr>
          <w:rFonts w:ascii="Cambria" w:eastAsia="Times New Roman" w:hAnsi="Cambria" w:cs="Times New Roman"/>
          <w:sz w:val="24"/>
          <w:szCs w:val="24"/>
        </w:rPr>
      </w:pPr>
      <w:r w:rsidRPr="00F7311C">
        <w:rPr>
          <w:rFonts w:ascii="Cambria" w:eastAsia="Times New Roman" w:hAnsi="Cambria" w:cs="Times New Roman"/>
          <w:sz w:val="24"/>
          <w:szCs w:val="24"/>
        </w:rPr>
        <w:t xml:space="preserve"> 1. състав на комисията и списък на консултантите;</w:t>
      </w:r>
    </w:p>
    <w:p w:rsidR="00D62C79" w:rsidRPr="00F7311C" w:rsidRDefault="00D62C79" w:rsidP="00D62C79">
      <w:pPr>
        <w:spacing w:after="0" w:line="240" w:lineRule="auto"/>
        <w:ind w:firstLine="567"/>
        <w:jc w:val="both"/>
        <w:rPr>
          <w:rFonts w:ascii="Cambria" w:eastAsia="Times New Roman" w:hAnsi="Cambria" w:cs="Times New Roman"/>
          <w:sz w:val="24"/>
          <w:szCs w:val="24"/>
        </w:rPr>
      </w:pPr>
      <w:r w:rsidRPr="00F7311C">
        <w:rPr>
          <w:rFonts w:ascii="Cambria" w:eastAsia="Times New Roman" w:hAnsi="Cambria" w:cs="Times New Roman"/>
          <w:sz w:val="24"/>
          <w:szCs w:val="24"/>
        </w:rPr>
        <w:t xml:space="preserve"> 2. списък на участниците, предложени за отстраняване от процедурата, и мотивите за отстраняването им;</w:t>
      </w:r>
    </w:p>
    <w:p w:rsidR="00D62C79" w:rsidRPr="00F7311C" w:rsidRDefault="00D62C79" w:rsidP="00D62C79">
      <w:pPr>
        <w:spacing w:after="0" w:line="240" w:lineRule="auto"/>
        <w:ind w:firstLine="567"/>
        <w:jc w:val="both"/>
        <w:rPr>
          <w:rFonts w:ascii="Cambria" w:eastAsia="Times New Roman" w:hAnsi="Cambria" w:cs="Times New Roman"/>
          <w:sz w:val="24"/>
          <w:szCs w:val="24"/>
        </w:rPr>
      </w:pPr>
      <w:r w:rsidRPr="00F7311C">
        <w:rPr>
          <w:rFonts w:ascii="Cambria" w:eastAsia="Times New Roman" w:hAnsi="Cambria" w:cs="Times New Roman"/>
          <w:sz w:val="24"/>
          <w:szCs w:val="24"/>
        </w:rPr>
        <w:t xml:space="preserve"> 3. становищата на консултантите;</w:t>
      </w:r>
    </w:p>
    <w:p w:rsidR="00D62C79" w:rsidRPr="00F7311C" w:rsidRDefault="00D62C79" w:rsidP="00D62C79">
      <w:pPr>
        <w:spacing w:after="0" w:line="240" w:lineRule="auto"/>
        <w:ind w:firstLine="567"/>
        <w:jc w:val="both"/>
        <w:rPr>
          <w:rFonts w:ascii="Cambria" w:eastAsia="Times New Roman" w:hAnsi="Cambria" w:cs="Times New Roman"/>
          <w:sz w:val="24"/>
          <w:szCs w:val="24"/>
        </w:rPr>
      </w:pPr>
      <w:r w:rsidRPr="00F7311C">
        <w:rPr>
          <w:rFonts w:ascii="Cambria" w:eastAsia="Times New Roman" w:hAnsi="Cambria" w:cs="Times New Roman"/>
          <w:sz w:val="24"/>
          <w:szCs w:val="24"/>
        </w:rPr>
        <w:lastRenderedPageBreak/>
        <w:t xml:space="preserve"> 4. резултатите от разглеждането и оценяването на допуснатите оферти, включително кратко описание на предложенията на участниците и оценките по всеки показател, когато критерият за оценка е икономически най-изгодната оферта;</w:t>
      </w:r>
    </w:p>
    <w:p w:rsidR="00D62C79" w:rsidRPr="00F7311C" w:rsidRDefault="00D62C79" w:rsidP="00D62C79">
      <w:pPr>
        <w:spacing w:after="0" w:line="240" w:lineRule="auto"/>
        <w:ind w:firstLine="567"/>
        <w:jc w:val="both"/>
        <w:rPr>
          <w:rFonts w:ascii="Cambria" w:eastAsia="Times New Roman" w:hAnsi="Cambria" w:cs="Times New Roman"/>
          <w:sz w:val="24"/>
          <w:szCs w:val="24"/>
        </w:rPr>
      </w:pPr>
      <w:r w:rsidRPr="00F7311C">
        <w:rPr>
          <w:rFonts w:ascii="Cambria" w:eastAsia="Times New Roman" w:hAnsi="Cambria" w:cs="Times New Roman"/>
          <w:sz w:val="24"/>
          <w:szCs w:val="24"/>
        </w:rPr>
        <w:t xml:space="preserve"> 5. класирането на участниците, чиито оферти са допуснати до разглеждане и оценяване;</w:t>
      </w:r>
    </w:p>
    <w:p w:rsidR="00D62C79" w:rsidRPr="00F7311C" w:rsidRDefault="00D62C79" w:rsidP="00D62C79">
      <w:pPr>
        <w:spacing w:after="0" w:line="240" w:lineRule="auto"/>
        <w:ind w:firstLine="567"/>
        <w:jc w:val="both"/>
        <w:rPr>
          <w:rFonts w:ascii="Cambria" w:eastAsia="Times New Roman" w:hAnsi="Cambria" w:cs="Times New Roman"/>
          <w:sz w:val="24"/>
          <w:szCs w:val="24"/>
        </w:rPr>
      </w:pPr>
      <w:r w:rsidRPr="00F7311C">
        <w:rPr>
          <w:rFonts w:ascii="Cambria" w:eastAsia="Times New Roman" w:hAnsi="Cambria" w:cs="Times New Roman"/>
          <w:sz w:val="24"/>
          <w:szCs w:val="24"/>
        </w:rPr>
        <w:t xml:space="preserve"> 6. дата на съставяне на протокола.</w:t>
      </w:r>
    </w:p>
    <w:p w:rsidR="00D62C79" w:rsidRPr="00F7311C" w:rsidRDefault="00D62C79" w:rsidP="00D62C79">
      <w:pPr>
        <w:spacing w:after="0" w:line="240" w:lineRule="auto"/>
        <w:ind w:firstLine="567"/>
        <w:jc w:val="both"/>
        <w:rPr>
          <w:rFonts w:ascii="Cambria" w:eastAsia="Times New Roman" w:hAnsi="Cambria" w:cs="Times New Roman"/>
          <w:sz w:val="24"/>
          <w:szCs w:val="24"/>
        </w:rPr>
      </w:pPr>
      <w:r w:rsidRPr="00F7311C">
        <w:rPr>
          <w:rFonts w:ascii="Cambria" w:eastAsia="Times New Roman" w:hAnsi="Cambria" w:cs="Times New Roman"/>
          <w:sz w:val="24"/>
          <w:szCs w:val="24"/>
        </w:rPr>
        <w:t xml:space="preserve"> 7. в случай, че има такива - особени мнения със съответните мотиви на членовете на комисията.</w:t>
      </w:r>
    </w:p>
    <w:p w:rsidR="00E9302C" w:rsidRPr="00F7311C" w:rsidRDefault="00D62C79" w:rsidP="00D62C79">
      <w:pPr>
        <w:spacing w:after="0" w:line="240" w:lineRule="auto"/>
        <w:ind w:firstLine="567"/>
        <w:jc w:val="both"/>
        <w:rPr>
          <w:rFonts w:ascii="Cambria" w:eastAsia="Times New Roman" w:hAnsi="Cambria" w:cs="Times New Roman"/>
          <w:sz w:val="24"/>
          <w:szCs w:val="24"/>
        </w:rPr>
      </w:pPr>
      <w:r w:rsidRPr="00F7311C">
        <w:rPr>
          <w:rFonts w:ascii="Cambria" w:eastAsia="Times New Roman" w:hAnsi="Cambria" w:cs="Times New Roman"/>
          <w:sz w:val="24"/>
          <w:szCs w:val="24"/>
        </w:rPr>
        <w:t>Протоколът на комисията се подписва от всички членове и се предава на възложителя заедно с цялата документация.</w:t>
      </w:r>
      <w:r w:rsidR="00E9302C" w:rsidRPr="00F7311C">
        <w:rPr>
          <w:rFonts w:ascii="Cambria" w:eastAsia="Times New Roman" w:hAnsi="Cambria" w:cs="Times New Roman"/>
          <w:sz w:val="24"/>
          <w:szCs w:val="24"/>
        </w:rPr>
        <w:t xml:space="preserve"> </w:t>
      </w:r>
    </w:p>
    <w:p w:rsidR="00D62C79" w:rsidRPr="00F7311C" w:rsidRDefault="00D62C79" w:rsidP="00D62C79">
      <w:pPr>
        <w:spacing w:after="0" w:line="240" w:lineRule="auto"/>
        <w:ind w:firstLine="567"/>
        <w:jc w:val="both"/>
        <w:rPr>
          <w:rFonts w:ascii="Cambria" w:eastAsia="Times New Roman" w:hAnsi="Cambria" w:cs="Times New Roman"/>
          <w:sz w:val="24"/>
          <w:szCs w:val="24"/>
        </w:rPr>
      </w:pPr>
      <w:r w:rsidRPr="00F7311C">
        <w:rPr>
          <w:rFonts w:ascii="Cambria" w:eastAsia="Times New Roman" w:hAnsi="Cambria" w:cs="Times New Roman"/>
          <w:sz w:val="24"/>
          <w:szCs w:val="24"/>
        </w:rPr>
        <w:t>Комисията приключва своята работа с приемане на протокола от възложителя.</w:t>
      </w:r>
    </w:p>
    <w:p w:rsidR="00D62C79" w:rsidRPr="00F7311C" w:rsidRDefault="00D62C79" w:rsidP="00D62C79">
      <w:pPr>
        <w:keepNext/>
        <w:spacing w:after="0" w:line="240" w:lineRule="auto"/>
        <w:ind w:firstLine="567"/>
        <w:jc w:val="both"/>
        <w:outlineLvl w:val="1"/>
        <w:rPr>
          <w:rFonts w:ascii="Cambria" w:eastAsia="Times New Roman" w:hAnsi="Cambria" w:cs="Times New Roman"/>
          <w:b/>
          <w:bCs/>
          <w:iCs/>
          <w:caps/>
          <w:sz w:val="24"/>
          <w:szCs w:val="24"/>
        </w:rPr>
      </w:pPr>
    </w:p>
    <w:p w:rsidR="00D62C79" w:rsidRPr="00F7311C" w:rsidRDefault="00D62C79" w:rsidP="00D62C79">
      <w:pPr>
        <w:spacing w:after="0" w:line="240" w:lineRule="auto"/>
        <w:rPr>
          <w:rFonts w:ascii="Cambria" w:eastAsia="Times New Roman" w:hAnsi="Cambria" w:cs="Times New Roman"/>
          <w:sz w:val="24"/>
          <w:szCs w:val="24"/>
        </w:rPr>
      </w:pPr>
    </w:p>
    <w:p w:rsidR="00D62C79" w:rsidRPr="00520C48" w:rsidRDefault="00D62C79" w:rsidP="00D62C79">
      <w:pPr>
        <w:keepNext/>
        <w:spacing w:after="0" w:line="240" w:lineRule="auto"/>
        <w:ind w:firstLine="567"/>
        <w:jc w:val="both"/>
        <w:outlineLvl w:val="1"/>
        <w:rPr>
          <w:rFonts w:asciiTheme="majorHAnsi" w:eastAsia="Times New Roman" w:hAnsiTheme="majorHAnsi" w:cs="Times New Roman"/>
          <w:b/>
          <w:bCs/>
          <w:iCs/>
          <w:caps/>
          <w:sz w:val="24"/>
          <w:szCs w:val="24"/>
        </w:rPr>
      </w:pPr>
      <w:bookmarkStart w:id="18" w:name="_Toc387834462"/>
      <w:proofErr w:type="gramStart"/>
      <w:r w:rsidRPr="00520C48">
        <w:rPr>
          <w:rFonts w:asciiTheme="majorHAnsi" w:eastAsia="Times New Roman" w:hAnsiTheme="majorHAnsi" w:cs="Times New Roman"/>
          <w:b/>
          <w:bCs/>
          <w:iCs/>
          <w:caps/>
          <w:sz w:val="24"/>
          <w:szCs w:val="24"/>
          <w:lang w:val="en-US"/>
        </w:rPr>
        <w:t>V</w:t>
      </w:r>
      <w:r w:rsidRPr="00520C48">
        <w:rPr>
          <w:rFonts w:asciiTheme="majorHAnsi" w:eastAsia="Times New Roman" w:hAnsiTheme="majorHAnsi" w:cs="Times New Roman"/>
          <w:b/>
          <w:bCs/>
          <w:iCs/>
          <w:caps/>
          <w:sz w:val="24"/>
          <w:szCs w:val="24"/>
        </w:rPr>
        <w:t>І</w:t>
      </w:r>
      <w:r w:rsidRPr="00520C48">
        <w:rPr>
          <w:rFonts w:asciiTheme="majorHAnsi" w:eastAsia="Times New Roman" w:hAnsiTheme="majorHAnsi" w:cs="Times New Roman"/>
          <w:b/>
          <w:bCs/>
          <w:iCs/>
          <w:caps/>
          <w:sz w:val="24"/>
          <w:szCs w:val="24"/>
          <w:lang w:val="ru-RU"/>
        </w:rPr>
        <w:t>.</w:t>
      </w:r>
      <w:proofErr w:type="gramEnd"/>
      <w:r w:rsidRPr="00520C48">
        <w:rPr>
          <w:rFonts w:asciiTheme="majorHAnsi" w:eastAsia="Times New Roman" w:hAnsiTheme="majorHAnsi" w:cs="Times New Roman"/>
          <w:b/>
          <w:bCs/>
          <w:iCs/>
          <w:caps/>
          <w:sz w:val="24"/>
          <w:szCs w:val="24"/>
          <w:lang w:val="ru-RU"/>
        </w:rPr>
        <w:t xml:space="preserve"> </w:t>
      </w:r>
      <w:r w:rsidRPr="00520C48">
        <w:rPr>
          <w:rFonts w:asciiTheme="majorHAnsi" w:eastAsia="Times New Roman" w:hAnsiTheme="majorHAnsi" w:cs="Times New Roman"/>
          <w:b/>
          <w:bCs/>
          <w:iCs/>
          <w:caps/>
          <w:sz w:val="24"/>
          <w:szCs w:val="24"/>
        </w:rPr>
        <w:t>изисквания за Подбор на участници</w:t>
      </w:r>
      <w:bookmarkEnd w:id="18"/>
    </w:p>
    <w:p w:rsidR="00520C48" w:rsidRPr="00520C48" w:rsidRDefault="00520C48" w:rsidP="00D62C79">
      <w:pPr>
        <w:keepNext/>
        <w:spacing w:after="0" w:line="240" w:lineRule="auto"/>
        <w:ind w:firstLine="567"/>
        <w:jc w:val="both"/>
        <w:outlineLvl w:val="1"/>
        <w:rPr>
          <w:rFonts w:asciiTheme="majorHAnsi" w:eastAsia="Times New Roman" w:hAnsiTheme="majorHAnsi" w:cs="Times New Roman"/>
          <w:b/>
          <w:bCs/>
          <w:iCs/>
          <w:caps/>
          <w:sz w:val="24"/>
          <w:szCs w:val="24"/>
        </w:rPr>
      </w:pPr>
    </w:p>
    <w:p w:rsidR="00162D20" w:rsidRDefault="00162D20" w:rsidP="00162D20">
      <w:pPr>
        <w:spacing w:after="120" w:line="240" w:lineRule="auto"/>
        <w:ind w:firstLine="567"/>
        <w:jc w:val="both"/>
        <w:rPr>
          <w:rFonts w:asciiTheme="majorHAnsi" w:eastAsia="Times New Roman" w:hAnsiTheme="majorHAnsi" w:cs="Times New Roman"/>
          <w:b/>
          <w:sz w:val="24"/>
          <w:szCs w:val="24"/>
          <w:u w:val="single"/>
          <w:lang w:eastAsia="bg-BG"/>
        </w:rPr>
      </w:pPr>
      <w:r w:rsidRPr="00520C48">
        <w:rPr>
          <w:rFonts w:asciiTheme="majorHAnsi" w:eastAsia="Times New Roman" w:hAnsiTheme="majorHAnsi" w:cs="Times New Roman"/>
          <w:b/>
          <w:sz w:val="24"/>
          <w:szCs w:val="24"/>
          <w:u w:val="single"/>
          <w:lang w:val="en-US" w:eastAsia="bg-BG"/>
        </w:rPr>
        <w:t>K</w:t>
      </w:r>
      <w:r w:rsidRPr="00520C48">
        <w:rPr>
          <w:rFonts w:asciiTheme="majorHAnsi" w:eastAsia="Times New Roman" w:hAnsiTheme="majorHAnsi" w:cs="Times New Roman"/>
          <w:b/>
          <w:sz w:val="24"/>
          <w:szCs w:val="24"/>
          <w:u w:val="single"/>
          <w:lang w:eastAsia="bg-BG"/>
        </w:rPr>
        <w:t>ритерии за подбор, включващи минимални изисквания за техническите възможности и квалификация</w:t>
      </w:r>
      <w:r w:rsidR="00F949E8">
        <w:rPr>
          <w:rFonts w:asciiTheme="majorHAnsi" w:eastAsia="Times New Roman" w:hAnsiTheme="majorHAnsi" w:cs="Times New Roman"/>
          <w:b/>
          <w:sz w:val="24"/>
          <w:szCs w:val="24"/>
          <w:u w:val="single"/>
          <w:lang w:eastAsia="bg-BG"/>
        </w:rPr>
        <w:t xml:space="preserve"> на участника</w:t>
      </w:r>
      <w:r w:rsidRPr="00520C48">
        <w:rPr>
          <w:rFonts w:asciiTheme="majorHAnsi" w:eastAsia="Times New Roman" w:hAnsiTheme="majorHAnsi" w:cs="Times New Roman"/>
          <w:b/>
          <w:sz w:val="24"/>
          <w:szCs w:val="24"/>
          <w:u w:val="single"/>
          <w:lang w:eastAsia="bg-BG"/>
        </w:rPr>
        <w:t>, както и посочване на документите, с които те се доказват:</w:t>
      </w:r>
    </w:p>
    <w:p w:rsidR="00162D20" w:rsidRPr="00520C48" w:rsidRDefault="00F949E8" w:rsidP="00162D20">
      <w:pPr>
        <w:autoSpaceDE w:val="0"/>
        <w:autoSpaceDN w:val="0"/>
        <w:adjustRightInd w:val="0"/>
        <w:spacing w:after="60" w:line="240" w:lineRule="auto"/>
        <w:ind w:firstLine="567"/>
        <w:jc w:val="both"/>
        <w:rPr>
          <w:rFonts w:asciiTheme="majorHAnsi" w:eastAsia="Times New Roman" w:hAnsiTheme="majorHAnsi" w:cs="Times New Roman"/>
          <w:b/>
          <w:sz w:val="24"/>
          <w:szCs w:val="24"/>
          <w:lang w:val="ru-RU"/>
        </w:rPr>
      </w:pPr>
      <w:r>
        <w:rPr>
          <w:rFonts w:asciiTheme="majorHAnsi" w:eastAsia="Times New Roman" w:hAnsiTheme="majorHAnsi" w:cs="Times New Roman"/>
          <w:b/>
          <w:sz w:val="24"/>
          <w:szCs w:val="24"/>
        </w:rPr>
        <w:t>А</w:t>
      </w:r>
      <w:r w:rsidR="00162D20" w:rsidRPr="00520C48">
        <w:rPr>
          <w:rFonts w:asciiTheme="majorHAnsi" w:eastAsia="Times New Roman" w:hAnsiTheme="majorHAnsi" w:cs="Times New Roman"/>
          <w:b/>
          <w:sz w:val="24"/>
          <w:szCs w:val="24"/>
          <w:lang w:val="en-GB"/>
        </w:rPr>
        <w:t>) Т</w:t>
      </w:r>
      <w:r w:rsidR="00162D20" w:rsidRPr="00520C48">
        <w:rPr>
          <w:rFonts w:asciiTheme="majorHAnsi" w:eastAsia="Times New Roman" w:hAnsiTheme="majorHAnsi" w:cs="Times New Roman"/>
          <w:b/>
          <w:sz w:val="24"/>
          <w:szCs w:val="24"/>
          <w:lang w:val="ru-RU"/>
        </w:rPr>
        <w:t xml:space="preserve">ехнически възможности и квалификация </w:t>
      </w:r>
    </w:p>
    <w:p w:rsidR="000B6CC0" w:rsidRPr="000B6CC0" w:rsidRDefault="000B6CC0" w:rsidP="000B6CC0">
      <w:pPr>
        <w:spacing w:after="0" w:line="240" w:lineRule="auto"/>
        <w:ind w:firstLine="720"/>
        <w:jc w:val="both"/>
        <w:rPr>
          <w:rFonts w:ascii="Times New Roman" w:eastAsia="Times New Roman" w:hAnsi="Times New Roman" w:cs="Times New Roman"/>
          <w:color w:val="FF0000"/>
          <w:sz w:val="26"/>
          <w:szCs w:val="26"/>
          <w:lang w:val="ru-RU"/>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8"/>
        <w:gridCol w:w="5282"/>
      </w:tblGrid>
      <w:tr w:rsidR="000B6CC0" w:rsidRPr="000B6CC0" w:rsidTr="00761D0A">
        <w:tc>
          <w:tcPr>
            <w:tcW w:w="4798" w:type="dxa"/>
          </w:tcPr>
          <w:p w:rsidR="000B6CC0" w:rsidRPr="000B6CC0" w:rsidRDefault="000B6CC0" w:rsidP="000B6CC0">
            <w:pPr>
              <w:spacing w:after="0" w:line="240" w:lineRule="auto"/>
              <w:ind w:firstLine="426"/>
              <w:jc w:val="both"/>
              <w:rPr>
                <w:rFonts w:ascii="Times New Roman" w:eastAsia="Times New Roman" w:hAnsi="Times New Roman" w:cs="Times New Roman"/>
                <w:b/>
                <w:i/>
                <w:sz w:val="24"/>
                <w:szCs w:val="24"/>
              </w:rPr>
            </w:pPr>
            <w:r w:rsidRPr="000B6CC0">
              <w:rPr>
                <w:rFonts w:ascii="Times New Roman" w:eastAsia="Times New Roman" w:hAnsi="Times New Roman" w:cs="Times New Roman"/>
                <w:b/>
                <w:sz w:val="24"/>
                <w:szCs w:val="24"/>
                <w:lang w:val="en-US"/>
              </w:rPr>
              <w:t>Изискуеми документи и информация</w:t>
            </w:r>
          </w:p>
        </w:tc>
        <w:tc>
          <w:tcPr>
            <w:tcW w:w="5282" w:type="dxa"/>
          </w:tcPr>
          <w:p w:rsidR="000B6CC0" w:rsidRPr="000B6CC0" w:rsidRDefault="000B6CC0" w:rsidP="000B6CC0">
            <w:pPr>
              <w:spacing w:after="0" w:line="240" w:lineRule="auto"/>
              <w:ind w:firstLine="426"/>
              <w:jc w:val="both"/>
              <w:rPr>
                <w:rFonts w:ascii="Times New Roman" w:eastAsia="Times New Roman" w:hAnsi="Times New Roman" w:cs="Times New Roman"/>
                <w:b/>
                <w:i/>
                <w:sz w:val="24"/>
                <w:szCs w:val="24"/>
              </w:rPr>
            </w:pPr>
            <w:r w:rsidRPr="000B6CC0">
              <w:rPr>
                <w:rFonts w:ascii="Times New Roman" w:eastAsia="Times New Roman" w:hAnsi="Times New Roman" w:cs="Times New Roman"/>
                <w:b/>
                <w:sz w:val="24"/>
                <w:szCs w:val="24"/>
                <w:lang w:val="en-US"/>
              </w:rPr>
              <w:t>Минимални изисквания</w:t>
            </w:r>
          </w:p>
        </w:tc>
      </w:tr>
      <w:tr w:rsidR="000B6CC0" w:rsidRPr="000B6CC0" w:rsidTr="00761D0A">
        <w:tc>
          <w:tcPr>
            <w:tcW w:w="4798" w:type="dxa"/>
          </w:tcPr>
          <w:p w:rsidR="000B6CC0" w:rsidRPr="000B6CC0" w:rsidRDefault="000B6CC0" w:rsidP="000B6CC0">
            <w:pPr>
              <w:spacing w:after="0" w:line="240" w:lineRule="auto"/>
              <w:ind w:firstLine="426"/>
              <w:jc w:val="both"/>
              <w:rPr>
                <w:rFonts w:ascii="Times New Roman" w:eastAsia="Times New Roman" w:hAnsi="Times New Roman" w:cs="Times New Roman"/>
                <w:sz w:val="26"/>
                <w:szCs w:val="26"/>
              </w:rPr>
            </w:pPr>
            <w:r w:rsidRPr="000B6CC0">
              <w:rPr>
                <w:rFonts w:ascii="Times New Roman" w:eastAsia="Times New Roman" w:hAnsi="Times New Roman" w:cs="Times New Roman"/>
                <w:sz w:val="26"/>
                <w:szCs w:val="26"/>
              </w:rPr>
              <w:t xml:space="preserve">1)Списък на услугите, които са еднакви или сходни с предмета на обществената поръчка – проектиране и/или </w:t>
            </w:r>
            <w:r w:rsidR="00A64C61">
              <w:rPr>
                <w:rFonts w:ascii="Times New Roman" w:eastAsia="Times New Roman" w:hAnsi="Times New Roman" w:cs="Times New Roman"/>
                <w:sz w:val="26"/>
                <w:szCs w:val="26"/>
              </w:rPr>
              <w:t xml:space="preserve">упражняване на </w:t>
            </w:r>
            <w:r w:rsidRPr="000B6CC0">
              <w:rPr>
                <w:rFonts w:ascii="Times New Roman" w:eastAsia="Times New Roman" w:hAnsi="Times New Roman" w:cs="Times New Roman"/>
                <w:sz w:val="26"/>
                <w:szCs w:val="26"/>
              </w:rPr>
              <w:t>авторски надзор, изпълнени през последните три години, считано от датата на подаване на офертата.</w:t>
            </w:r>
          </w:p>
          <w:p w:rsidR="000B6CC0" w:rsidRPr="000B6CC0" w:rsidRDefault="000B6CC0" w:rsidP="000B6CC0">
            <w:pPr>
              <w:spacing w:after="0" w:line="240" w:lineRule="auto"/>
              <w:ind w:firstLine="426"/>
              <w:jc w:val="both"/>
              <w:rPr>
                <w:rFonts w:ascii="Times New Roman" w:eastAsia="Times New Roman" w:hAnsi="Times New Roman" w:cs="Times New Roman"/>
                <w:sz w:val="26"/>
                <w:szCs w:val="26"/>
              </w:rPr>
            </w:pPr>
            <w:r w:rsidRPr="000B6CC0">
              <w:rPr>
                <w:rFonts w:ascii="Times New Roman" w:eastAsia="Times New Roman" w:hAnsi="Times New Roman" w:cs="Times New Roman"/>
                <w:sz w:val="26"/>
                <w:szCs w:val="26"/>
              </w:rPr>
              <w:t>Доказателството за извършената услуга се предоставя под формата на удостоверение, издадено от получателя или от компетентен орган, или чрез посочване на публичен регистър, в който е публикувана информация за услугата.</w:t>
            </w:r>
          </w:p>
          <w:p w:rsidR="000B6CC0" w:rsidRPr="000B6CC0" w:rsidRDefault="000B6CC0" w:rsidP="000B6CC0">
            <w:pPr>
              <w:tabs>
                <w:tab w:val="left" w:pos="3885"/>
              </w:tabs>
              <w:autoSpaceDE w:val="0"/>
              <w:autoSpaceDN w:val="0"/>
              <w:adjustRightInd w:val="0"/>
              <w:spacing w:after="60" w:line="240" w:lineRule="auto"/>
              <w:jc w:val="both"/>
              <w:rPr>
                <w:rFonts w:ascii="Times New Roman" w:eastAsia="Times New Roman" w:hAnsi="Times New Roman" w:cs="Times New Roman"/>
                <w:sz w:val="26"/>
                <w:szCs w:val="26"/>
                <w:lang w:val="ru-RU"/>
              </w:rPr>
            </w:pPr>
            <w:r w:rsidRPr="000B6CC0">
              <w:rPr>
                <w:rFonts w:ascii="Times New Roman" w:eastAsia="Times New Roman" w:hAnsi="Times New Roman" w:cs="Times New Roman"/>
                <w:sz w:val="26"/>
                <w:szCs w:val="26"/>
                <w:lang w:val="ru-RU"/>
              </w:rPr>
              <w:tab/>
            </w:r>
          </w:p>
          <w:p w:rsidR="000B6CC0" w:rsidRPr="000B6CC0" w:rsidRDefault="000B6CC0" w:rsidP="000B6CC0">
            <w:pPr>
              <w:tabs>
                <w:tab w:val="left" w:pos="3885"/>
              </w:tabs>
              <w:autoSpaceDE w:val="0"/>
              <w:autoSpaceDN w:val="0"/>
              <w:adjustRightInd w:val="0"/>
              <w:spacing w:after="60" w:line="240" w:lineRule="auto"/>
              <w:jc w:val="both"/>
              <w:rPr>
                <w:rFonts w:ascii="Times New Roman" w:eastAsia="Times New Roman" w:hAnsi="Times New Roman" w:cs="Times New Roman"/>
                <w:sz w:val="26"/>
                <w:szCs w:val="26"/>
                <w:lang w:val="ru-RU"/>
              </w:rPr>
            </w:pPr>
          </w:p>
          <w:p w:rsidR="000B6CC0" w:rsidRPr="000B6CC0" w:rsidRDefault="000B6CC0" w:rsidP="000B6CC0">
            <w:pPr>
              <w:tabs>
                <w:tab w:val="left" w:pos="3885"/>
              </w:tabs>
              <w:autoSpaceDE w:val="0"/>
              <w:autoSpaceDN w:val="0"/>
              <w:adjustRightInd w:val="0"/>
              <w:spacing w:after="60" w:line="240" w:lineRule="auto"/>
              <w:jc w:val="both"/>
              <w:rPr>
                <w:rFonts w:ascii="Times New Roman" w:eastAsia="Times New Roman" w:hAnsi="Times New Roman" w:cs="Times New Roman"/>
                <w:sz w:val="26"/>
                <w:szCs w:val="26"/>
                <w:lang w:val="ru-RU"/>
              </w:rPr>
            </w:pPr>
          </w:p>
          <w:p w:rsidR="000B6CC0" w:rsidRPr="000B6CC0" w:rsidRDefault="000B6CC0" w:rsidP="000B6CC0">
            <w:pPr>
              <w:tabs>
                <w:tab w:val="left" w:pos="3885"/>
              </w:tabs>
              <w:autoSpaceDE w:val="0"/>
              <w:autoSpaceDN w:val="0"/>
              <w:adjustRightInd w:val="0"/>
              <w:spacing w:after="60" w:line="240" w:lineRule="auto"/>
              <w:jc w:val="both"/>
              <w:rPr>
                <w:rFonts w:ascii="Times New Roman" w:eastAsia="Times New Roman" w:hAnsi="Times New Roman" w:cs="Times New Roman"/>
                <w:sz w:val="26"/>
                <w:szCs w:val="26"/>
                <w:lang w:val="ru-RU"/>
              </w:rPr>
            </w:pPr>
          </w:p>
          <w:p w:rsidR="000B6CC0" w:rsidRPr="000B6CC0" w:rsidRDefault="000B6CC0" w:rsidP="000B6CC0">
            <w:pPr>
              <w:tabs>
                <w:tab w:val="left" w:pos="3885"/>
              </w:tabs>
              <w:autoSpaceDE w:val="0"/>
              <w:autoSpaceDN w:val="0"/>
              <w:adjustRightInd w:val="0"/>
              <w:spacing w:after="60" w:line="240" w:lineRule="auto"/>
              <w:jc w:val="both"/>
              <w:rPr>
                <w:rFonts w:ascii="Times New Roman" w:eastAsia="Times New Roman" w:hAnsi="Times New Roman" w:cs="Times New Roman"/>
                <w:sz w:val="26"/>
                <w:szCs w:val="26"/>
                <w:lang w:val="ru-RU"/>
              </w:rPr>
            </w:pPr>
          </w:p>
          <w:p w:rsidR="000B6CC0" w:rsidRPr="000B6CC0" w:rsidRDefault="000B6CC0" w:rsidP="000B6CC0">
            <w:pPr>
              <w:tabs>
                <w:tab w:val="left" w:pos="3885"/>
              </w:tabs>
              <w:autoSpaceDE w:val="0"/>
              <w:autoSpaceDN w:val="0"/>
              <w:adjustRightInd w:val="0"/>
              <w:spacing w:after="60" w:line="240" w:lineRule="auto"/>
              <w:jc w:val="both"/>
              <w:rPr>
                <w:rFonts w:ascii="Times New Roman" w:eastAsia="Times New Roman" w:hAnsi="Times New Roman" w:cs="Times New Roman"/>
                <w:sz w:val="26"/>
                <w:szCs w:val="26"/>
                <w:lang w:val="ru-RU"/>
              </w:rPr>
            </w:pPr>
          </w:p>
          <w:p w:rsidR="000B6CC0" w:rsidRDefault="000B6CC0" w:rsidP="000B6CC0">
            <w:pPr>
              <w:tabs>
                <w:tab w:val="left" w:pos="3885"/>
              </w:tabs>
              <w:autoSpaceDE w:val="0"/>
              <w:autoSpaceDN w:val="0"/>
              <w:adjustRightInd w:val="0"/>
              <w:spacing w:after="60" w:line="240" w:lineRule="auto"/>
              <w:jc w:val="both"/>
              <w:rPr>
                <w:rFonts w:ascii="Times New Roman" w:eastAsia="Times New Roman" w:hAnsi="Times New Roman" w:cs="Times New Roman"/>
                <w:sz w:val="26"/>
                <w:szCs w:val="26"/>
                <w:lang w:val="ru-RU"/>
              </w:rPr>
            </w:pPr>
          </w:p>
          <w:p w:rsidR="00DA7A93" w:rsidRDefault="00DA7A93" w:rsidP="000B6CC0">
            <w:pPr>
              <w:tabs>
                <w:tab w:val="left" w:pos="3885"/>
              </w:tabs>
              <w:autoSpaceDE w:val="0"/>
              <w:autoSpaceDN w:val="0"/>
              <w:adjustRightInd w:val="0"/>
              <w:spacing w:after="60" w:line="240" w:lineRule="auto"/>
              <w:jc w:val="both"/>
              <w:rPr>
                <w:rFonts w:ascii="Times New Roman" w:eastAsia="Times New Roman" w:hAnsi="Times New Roman" w:cs="Times New Roman"/>
                <w:sz w:val="26"/>
                <w:szCs w:val="26"/>
                <w:lang w:val="ru-RU"/>
              </w:rPr>
            </w:pPr>
          </w:p>
          <w:p w:rsidR="00A64C61" w:rsidRDefault="00A64C61" w:rsidP="000B6CC0">
            <w:pPr>
              <w:tabs>
                <w:tab w:val="left" w:pos="3885"/>
              </w:tabs>
              <w:autoSpaceDE w:val="0"/>
              <w:autoSpaceDN w:val="0"/>
              <w:adjustRightInd w:val="0"/>
              <w:spacing w:after="60" w:line="240" w:lineRule="auto"/>
              <w:jc w:val="both"/>
              <w:rPr>
                <w:rFonts w:ascii="Times New Roman" w:eastAsia="Times New Roman" w:hAnsi="Times New Roman" w:cs="Times New Roman"/>
                <w:sz w:val="26"/>
                <w:szCs w:val="26"/>
                <w:lang w:val="ru-RU"/>
              </w:rPr>
            </w:pPr>
          </w:p>
          <w:p w:rsidR="00A64C61" w:rsidRDefault="00A64C61" w:rsidP="000B6CC0">
            <w:pPr>
              <w:tabs>
                <w:tab w:val="left" w:pos="3885"/>
              </w:tabs>
              <w:autoSpaceDE w:val="0"/>
              <w:autoSpaceDN w:val="0"/>
              <w:adjustRightInd w:val="0"/>
              <w:spacing w:after="60" w:line="240" w:lineRule="auto"/>
              <w:jc w:val="both"/>
              <w:rPr>
                <w:rFonts w:ascii="Times New Roman" w:eastAsia="Times New Roman" w:hAnsi="Times New Roman" w:cs="Times New Roman"/>
                <w:sz w:val="26"/>
                <w:szCs w:val="26"/>
                <w:lang w:val="ru-RU"/>
              </w:rPr>
            </w:pPr>
          </w:p>
          <w:p w:rsidR="00A64C61" w:rsidRDefault="00A64C61" w:rsidP="000B6CC0">
            <w:pPr>
              <w:tabs>
                <w:tab w:val="left" w:pos="3885"/>
              </w:tabs>
              <w:autoSpaceDE w:val="0"/>
              <w:autoSpaceDN w:val="0"/>
              <w:adjustRightInd w:val="0"/>
              <w:spacing w:after="60" w:line="240" w:lineRule="auto"/>
              <w:jc w:val="both"/>
              <w:rPr>
                <w:rFonts w:ascii="Times New Roman" w:eastAsia="Times New Roman" w:hAnsi="Times New Roman" w:cs="Times New Roman"/>
                <w:sz w:val="26"/>
                <w:szCs w:val="26"/>
                <w:lang w:val="ru-RU"/>
              </w:rPr>
            </w:pPr>
          </w:p>
          <w:p w:rsidR="00A64C61" w:rsidRDefault="00A64C61" w:rsidP="000B6CC0">
            <w:pPr>
              <w:tabs>
                <w:tab w:val="left" w:pos="3885"/>
              </w:tabs>
              <w:autoSpaceDE w:val="0"/>
              <w:autoSpaceDN w:val="0"/>
              <w:adjustRightInd w:val="0"/>
              <w:spacing w:after="60" w:line="240" w:lineRule="auto"/>
              <w:jc w:val="both"/>
              <w:rPr>
                <w:rFonts w:ascii="Times New Roman" w:eastAsia="Times New Roman" w:hAnsi="Times New Roman" w:cs="Times New Roman"/>
                <w:sz w:val="26"/>
                <w:szCs w:val="26"/>
                <w:lang w:val="ru-RU"/>
              </w:rPr>
            </w:pPr>
          </w:p>
          <w:p w:rsidR="00A64C61" w:rsidRDefault="00A64C61" w:rsidP="000B6CC0">
            <w:pPr>
              <w:tabs>
                <w:tab w:val="left" w:pos="3885"/>
              </w:tabs>
              <w:autoSpaceDE w:val="0"/>
              <w:autoSpaceDN w:val="0"/>
              <w:adjustRightInd w:val="0"/>
              <w:spacing w:after="60" w:line="240" w:lineRule="auto"/>
              <w:jc w:val="both"/>
              <w:rPr>
                <w:rFonts w:ascii="Times New Roman" w:eastAsia="Times New Roman" w:hAnsi="Times New Roman" w:cs="Times New Roman"/>
                <w:sz w:val="26"/>
                <w:szCs w:val="26"/>
                <w:lang w:val="ru-RU"/>
              </w:rPr>
            </w:pPr>
          </w:p>
          <w:p w:rsidR="00A64C61" w:rsidRDefault="00A64C61" w:rsidP="000B6CC0">
            <w:pPr>
              <w:tabs>
                <w:tab w:val="left" w:pos="3885"/>
              </w:tabs>
              <w:autoSpaceDE w:val="0"/>
              <w:autoSpaceDN w:val="0"/>
              <w:adjustRightInd w:val="0"/>
              <w:spacing w:after="60" w:line="240" w:lineRule="auto"/>
              <w:jc w:val="both"/>
              <w:rPr>
                <w:rFonts w:ascii="Times New Roman" w:eastAsia="Times New Roman" w:hAnsi="Times New Roman" w:cs="Times New Roman"/>
                <w:sz w:val="26"/>
                <w:szCs w:val="26"/>
                <w:lang w:val="ru-RU"/>
              </w:rPr>
            </w:pPr>
          </w:p>
          <w:p w:rsidR="00A64C61" w:rsidRDefault="00A64C61" w:rsidP="000B6CC0">
            <w:pPr>
              <w:tabs>
                <w:tab w:val="left" w:pos="3885"/>
              </w:tabs>
              <w:autoSpaceDE w:val="0"/>
              <w:autoSpaceDN w:val="0"/>
              <w:adjustRightInd w:val="0"/>
              <w:spacing w:after="60" w:line="240" w:lineRule="auto"/>
              <w:jc w:val="both"/>
              <w:rPr>
                <w:rFonts w:ascii="Times New Roman" w:eastAsia="Times New Roman" w:hAnsi="Times New Roman" w:cs="Times New Roman"/>
                <w:sz w:val="26"/>
                <w:szCs w:val="26"/>
                <w:lang w:val="ru-RU"/>
              </w:rPr>
            </w:pPr>
          </w:p>
          <w:p w:rsidR="00A64C61" w:rsidRDefault="00A64C61" w:rsidP="000B6CC0">
            <w:pPr>
              <w:tabs>
                <w:tab w:val="left" w:pos="3885"/>
              </w:tabs>
              <w:autoSpaceDE w:val="0"/>
              <w:autoSpaceDN w:val="0"/>
              <w:adjustRightInd w:val="0"/>
              <w:spacing w:after="60" w:line="240" w:lineRule="auto"/>
              <w:jc w:val="both"/>
              <w:rPr>
                <w:rFonts w:ascii="Times New Roman" w:eastAsia="Times New Roman" w:hAnsi="Times New Roman" w:cs="Times New Roman"/>
                <w:sz w:val="26"/>
                <w:szCs w:val="26"/>
                <w:lang w:val="ru-RU"/>
              </w:rPr>
            </w:pPr>
          </w:p>
          <w:p w:rsidR="00A64C61" w:rsidRDefault="00A64C61" w:rsidP="000B6CC0">
            <w:pPr>
              <w:tabs>
                <w:tab w:val="left" w:pos="3885"/>
              </w:tabs>
              <w:autoSpaceDE w:val="0"/>
              <w:autoSpaceDN w:val="0"/>
              <w:adjustRightInd w:val="0"/>
              <w:spacing w:after="60" w:line="240" w:lineRule="auto"/>
              <w:jc w:val="both"/>
              <w:rPr>
                <w:rFonts w:ascii="Times New Roman" w:eastAsia="Times New Roman" w:hAnsi="Times New Roman" w:cs="Times New Roman"/>
                <w:sz w:val="26"/>
                <w:szCs w:val="26"/>
                <w:lang w:val="ru-RU"/>
              </w:rPr>
            </w:pPr>
          </w:p>
          <w:p w:rsidR="00A64C61" w:rsidRDefault="00A64C61" w:rsidP="000B6CC0">
            <w:pPr>
              <w:tabs>
                <w:tab w:val="left" w:pos="3885"/>
              </w:tabs>
              <w:autoSpaceDE w:val="0"/>
              <w:autoSpaceDN w:val="0"/>
              <w:adjustRightInd w:val="0"/>
              <w:spacing w:after="60" w:line="240" w:lineRule="auto"/>
              <w:jc w:val="both"/>
              <w:rPr>
                <w:rFonts w:ascii="Times New Roman" w:eastAsia="Times New Roman" w:hAnsi="Times New Roman" w:cs="Times New Roman"/>
                <w:sz w:val="26"/>
                <w:szCs w:val="26"/>
                <w:lang w:val="ru-RU"/>
              </w:rPr>
            </w:pPr>
          </w:p>
          <w:p w:rsidR="00A64C61" w:rsidRDefault="00A64C61" w:rsidP="000B6CC0">
            <w:pPr>
              <w:tabs>
                <w:tab w:val="left" w:pos="3885"/>
              </w:tabs>
              <w:autoSpaceDE w:val="0"/>
              <w:autoSpaceDN w:val="0"/>
              <w:adjustRightInd w:val="0"/>
              <w:spacing w:after="60" w:line="240" w:lineRule="auto"/>
              <w:jc w:val="both"/>
              <w:rPr>
                <w:rFonts w:ascii="Times New Roman" w:eastAsia="Times New Roman" w:hAnsi="Times New Roman" w:cs="Times New Roman"/>
                <w:sz w:val="26"/>
                <w:szCs w:val="26"/>
                <w:lang w:val="ru-RU"/>
              </w:rPr>
            </w:pPr>
          </w:p>
          <w:p w:rsidR="00A64C61" w:rsidRDefault="00A64C61" w:rsidP="000B6CC0">
            <w:pPr>
              <w:tabs>
                <w:tab w:val="left" w:pos="3885"/>
              </w:tabs>
              <w:autoSpaceDE w:val="0"/>
              <w:autoSpaceDN w:val="0"/>
              <w:adjustRightInd w:val="0"/>
              <w:spacing w:after="60" w:line="240" w:lineRule="auto"/>
              <w:jc w:val="both"/>
              <w:rPr>
                <w:rFonts w:ascii="Times New Roman" w:eastAsia="Times New Roman" w:hAnsi="Times New Roman" w:cs="Times New Roman"/>
                <w:sz w:val="26"/>
                <w:szCs w:val="26"/>
                <w:lang w:val="ru-RU"/>
              </w:rPr>
            </w:pPr>
          </w:p>
          <w:p w:rsidR="00A64C61" w:rsidRDefault="00A64C61" w:rsidP="000B6CC0">
            <w:pPr>
              <w:tabs>
                <w:tab w:val="left" w:pos="3885"/>
              </w:tabs>
              <w:autoSpaceDE w:val="0"/>
              <w:autoSpaceDN w:val="0"/>
              <w:adjustRightInd w:val="0"/>
              <w:spacing w:after="60" w:line="240" w:lineRule="auto"/>
              <w:jc w:val="both"/>
              <w:rPr>
                <w:rFonts w:ascii="Times New Roman" w:eastAsia="Times New Roman" w:hAnsi="Times New Roman" w:cs="Times New Roman"/>
                <w:sz w:val="26"/>
                <w:szCs w:val="26"/>
                <w:lang w:val="ru-RU"/>
              </w:rPr>
            </w:pPr>
          </w:p>
          <w:p w:rsidR="00A64C61" w:rsidRDefault="00A64C61" w:rsidP="000B6CC0">
            <w:pPr>
              <w:tabs>
                <w:tab w:val="left" w:pos="3885"/>
              </w:tabs>
              <w:autoSpaceDE w:val="0"/>
              <w:autoSpaceDN w:val="0"/>
              <w:adjustRightInd w:val="0"/>
              <w:spacing w:after="60" w:line="240" w:lineRule="auto"/>
              <w:jc w:val="both"/>
              <w:rPr>
                <w:rFonts w:ascii="Times New Roman" w:eastAsia="Times New Roman" w:hAnsi="Times New Roman" w:cs="Times New Roman"/>
                <w:sz w:val="26"/>
                <w:szCs w:val="26"/>
                <w:lang w:val="ru-RU"/>
              </w:rPr>
            </w:pPr>
          </w:p>
          <w:p w:rsidR="00A64C61" w:rsidRDefault="00A64C61" w:rsidP="000B6CC0">
            <w:pPr>
              <w:tabs>
                <w:tab w:val="left" w:pos="3885"/>
              </w:tabs>
              <w:autoSpaceDE w:val="0"/>
              <w:autoSpaceDN w:val="0"/>
              <w:adjustRightInd w:val="0"/>
              <w:spacing w:after="60" w:line="240" w:lineRule="auto"/>
              <w:jc w:val="both"/>
              <w:rPr>
                <w:rFonts w:ascii="Times New Roman" w:eastAsia="Times New Roman" w:hAnsi="Times New Roman" w:cs="Times New Roman"/>
                <w:sz w:val="26"/>
                <w:szCs w:val="26"/>
                <w:lang w:val="ru-RU"/>
              </w:rPr>
            </w:pPr>
          </w:p>
          <w:p w:rsidR="00A64C61" w:rsidRDefault="00A64C61" w:rsidP="000B6CC0">
            <w:pPr>
              <w:tabs>
                <w:tab w:val="left" w:pos="3885"/>
              </w:tabs>
              <w:autoSpaceDE w:val="0"/>
              <w:autoSpaceDN w:val="0"/>
              <w:adjustRightInd w:val="0"/>
              <w:spacing w:after="60" w:line="240" w:lineRule="auto"/>
              <w:jc w:val="both"/>
              <w:rPr>
                <w:rFonts w:ascii="Times New Roman" w:eastAsia="Times New Roman" w:hAnsi="Times New Roman" w:cs="Times New Roman"/>
                <w:sz w:val="26"/>
                <w:szCs w:val="26"/>
                <w:lang w:val="ru-RU"/>
              </w:rPr>
            </w:pPr>
          </w:p>
          <w:p w:rsidR="00A64C61" w:rsidRDefault="00A64C61" w:rsidP="000B6CC0">
            <w:pPr>
              <w:tabs>
                <w:tab w:val="left" w:pos="3885"/>
              </w:tabs>
              <w:autoSpaceDE w:val="0"/>
              <w:autoSpaceDN w:val="0"/>
              <w:adjustRightInd w:val="0"/>
              <w:spacing w:after="60" w:line="240" w:lineRule="auto"/>
              <w:jc w:val="both"/>
              <w:rPr>
                <w:rFonts w:ascii="Times New Roman" w:eastAsia="Times New Roman" w:hAnsi="Times New Roman" w:cs="Times New Roman"/>
                <w:sz w:val="26"/>
                <w:szCs w:val="26"/>
                <w:lang w:val="ru-RU"/>
              </w:rPr>
            </w:pPr>
          </w:p>
          <w:p w:rsidR="00A64C61" w:rsidRDefault="00A64C61" w:rsidP="000B6CC0">
            <w:pPr>
              <w:tabs>
                <w:tab w:val="left" w:pos="3885"/>
              </w:tabs>
              <w:autoSpaceDE w:val="0"/>
              <w:autoSpaceDN w:val="0"/>
              <w:adjustRightInd w:val="0"/>
              <w:spacing w:after="60" w:line="240" w:lineRule="auto"/>
              <w:jc w:val="both"/>
              <w:rPr>
                <w:rFonts w:ascii="Times New Roman" w:eastAsia="Times New Roman" w:hAnsi="Times New Roman" w:cs="Times New Roman"/>
                <w:sz w:val="26"/>
                <w:szCs w:val="26"/>
                <w:lang w:val="ru-RU"/>
              </w:rPr>
            </w:pPr>
          </w:p>
          <w:p w:rsidR="00A64C61" w:rsidRPr="000B6CC0" w:rsidRDefault="00A64C61" w:rsidP="000B6CC0">
            <w:pPr>
              <w:tabs>
                <w:tab w:val="left" w:pos="3885"/>
              </w:tabs>
              <w:autoSpaceDE w:val="0"/>
              <w:autoSpaceDN w:val="0"/>
              <w:adjustRightInd w:val="0"/>
              <w:spacing w:after="60" w:line="240" w:lineRule="auto"/>
              <w:jc w:val="both"/>
              <w:rPr>
                <w:rFonts w:ascii="Times New Roman" w:eastAsia="Times New Roman" w:hAnsi="Times New Roman" w:cs="Times New Roman"/>
                <w:sz w:val="26"/>
                <w:szCs w:val="26"/>
                <w:lang w:val="ru-RU"/>
              </w:rPr>
            </w:pPr>
          </w:p>
          <w:p w:rsidR="000B6CC0" w:rsidRPr="000B6CC0" w:rsidRDefault="000B6CC0" w:rsidP="000B6CC0">
            <w:pPr>
              <w:autoSpaceDE w:val="0"/>
              <w:autoSpaceDN w:val="0"/>
              <w:adjustRightInd w:val="0"/>
              <w:spacing w:after="60" w:line="240" w:lineRule="auto"/>
              <w:jc w:val="both"/>
              <w:rPr>
                <w:rFonts w:ascii="Times New Roman" w:eastAsia="Times New Roman" w:hAnsi="Times New Roman" w:cs="Times New Roman"/>
                <w:sz w:val="26"/>
                <w:szCs w:val="26"/>
              </w:rPr>
            </w:pPr>
            <w:r w:rsidRPr="000B6CC0">
              <w:rPr>
                <w:rFonts w:ascii="Times New Roman" w:eastAsia="Times New Roman" w:hAnsi="Times New Roman" w:cs="Times New Roman"/>
                <w:sz w:val="26"/>
                <w:szCs w:val="26"/>
                <w:lang w:val="ru-RU"/>
              </w:rPr>
              <w:t xml:space="preserve">2. Списък на технически лица, които ще участват при изпълнение на поръчката. Участникът следва да посочи образованието, професионалната квалификация и професионалния </w:t>
            </w:r>
            <w:proofErr w:type="gramStart"/>
            <w:r w:rsidRPr="000B6CC0">
              <w:rPr>
                <w:rFonts w:ascii="Times New Roman" w:eastAsia="Times New Roman" w:hAnsi="Times New Roman" w:cs="Times New Roman"/>
                <w:sz w:val="26"/>
                <w:szCs w:val="26"/>
                <w:lang w:val="ru-RU"/>
              </w:rPr>
              <w:t>опит</w:t>
            </w:r>
            <w:proofErr w:type="gramEnd"/>
            <w:r w:rsidRPr="000B6CC0">
              <w:rPr>
                <w:rFonts w:ascii="Times New Roman" w:eastAsia="Times New Roman" w:hAnsi="Times New Roman" w:cs="Times New Roman"/>
                <w:sz w:val="26"/>
                <w:szCs w:val="26"/>
                <w:lang w:val="ru-RU"/>
              </w:rPr>
              <w:t xml:space="preserve"> на лицата, които отговарят за извършването на услугата.</w:t>
            </w:r>
          </w:p>
          <w:p w:rsidR="000B6CC0" w:rsidRPr="000B6CC0" w:rsidRDefault="000B6CC0" w:rsidP="000B6CC0">
            <w:pPr>
              <w:autoSpaceDE w:val="0"/>
              <w:autoSpaceDN w:val="0"/>
              <w:adjustRightInd w:val="0"/>
              <w:spacing w:after="60" w:line="240" w:lineRule="auto"/>
              <w:jc w:val="both"/>
              <w:rPr>
                <w:rFonts w:ascii="Times New Roman" w:eastAsia="Times New Roman" w:hAnsi="Times New Roman" w:cs="Times New Roman"/>
                <w:sz w:val="26"/>
                <w:szCs w:val="26"/>
              </w:rPr>
            </w:pPr>
          </w:p>
          <w:p w:rsidR="000B6CC0" w:rsidRPr="000B6CC0" w:rsidRDefault="000B6CC0" w:rsidP="000B6CC0">
            <w:pPr>
              <w:autoSpaceDE w:val="0"/>
              <w:autoSpaceDN w:val="0"/>
              <w:adjustRightInd w:val="0"/>
              <w:spacing w:after="60" w:line="240" w:lineRule="auto"/>
              <w:jc w:val="both"/>
              <w:rPr>
                <w:rFonts w:ascii="Times New Roman" w:eastAsia="Times New Roman" w:hAnsi="Times New Roman" w:cs="Times New Roman"/>
                <w:sz w:val="26"/>
                <w:szCs w:val="26"/>
              </w:rPr>
            </w:pPr>
          </w:p>
          <w:p w:rsidR="000B6CC0" w:rsidRPr="000B6CC0" w:rsidRDefault="000B6CC0" w:rsidP="000B6CC0">
            <w:pPr>
              <w:autoSpaceDE w:val="0"/>
              <w:autoSpaceDN w:val="0"/>
              <w:adjustRightInd w:val="0"/>
              <w:spacing w:after="60" w:line="240" w:lineRule="auto"/>
              <w:jc w:val="both"/>
              <w:rPr>
                <w:rFonts w:ascii="Times New Roman" w:eastAsia="Times New Roman" w:hAnsi="Times New Roman" w:cs="Times New Roman"/>
                <w:sz w:val="26"/>
                <w:szCs w:val="26"/>
              </w:rPr>
            </w:pPr>
          </w:p>
          <w:p w:rsidR="000B6CC0" w:rsidRPr="000B6CC0" w:rsidRDefault="000B6CC0" w:rsidP="000B6CC0">
            <w:pPr>
              <w:autoSpaceDE w:val="0"/>
              <w:autoSpaceDN w:val="0"/>
              <w:adjustRightInd w:val="0"/>
              <w:spacing w:after="60" w:line="240" w:lineRule="auto"/>
              <w:jc w:val="both"/>
              <w:rPr>
                <w:rFonts w:ascii="Times New Roman" w:eastAsia="Times New Roman" w:hAnsi="Times New Roman" w:cs="Times New Roman"/>
                <w:sz w:val="26"/>
                <w:szCs w:val="26"/>
              </w:rPr>
            </w:pPr>
          </w:p>
          <w:p w:rsidR="000B6CC0" w:rsidRPr="000B6CC0" w:rsidRDefault="000B6CC0" w:rsidP="000B6CC0">
            <w:pPr>
              <w:autoSpaceDE w:val="0"/>
              <w:autoSpaceDN w:val="0"/>
              <w:adjustRightInd w:val="0"/>
              <w:spacing w:after="60" w:line="240" w:lineRule="auto"/>
              <w:jc w:val="both"/>
              <w:rPr>
                <w:rFonts w:ascii="Times New Roman" w:eastAsia="Times New Roman" w:hAnsi="Times New Roman" w:cs="Times New Roman"/>
                <w:sz w:val="26"/>
                <w:szCs w:val="26"/>
              </w:rPr>
            </w:pPr>
          </w:p>
          <w:p w:rsidR="000B6CC0" w:rsidRPr="000B6CC0" w:rsidRDefault="000B6CC0" w:rsidP="000B6CC0">
            <w:pPr>
              <w:autoSpaceDE w:val="0"/>
              <w:autoSpaceDN w:val="0"/>
              <w:adjustRightInd w:val="0"/>
              <w:spacing w:after="60" w:line="240" w:lineRule="auto"/>
              <w:jc w:val="both"/>
              <w:rPr>
                <w:rFonts w:ascii="Times New Roman" w:eastAsia="Times New Roman" w:hAnsi="Times New Roman" w:cs="Times New Roman"/>
                <w:sz w:val="26"/>
                <w:szCs w:val="26"/>
              </w:rPr>
            </w:pPr>
          </w:p>
          <w:p w:rsidR="000B6CC0" w:rsidRPr="000B6CC0" w:rsidRDefault="000B6CC0" w:rsidP="000B6CC0">
            <w:pPr>
              <w:autoSpaceDE w:val="0"/>
              <w:autoSpaceDN w:val="0"/>
              <w:adjustRightInd w:val="0"/>
              <w:spacing w:after="60" w:line="240" w:lineRule="auto"/>
              <w:jc w:val="both"/>
              <w:rPr>
                <w:rFonts w:ascii="Times New Roman" w:eastAsia="Times New Roman" w:hAnsi="Times New Roman" w:cs="Times New Roman"/>
                <w:sz w:val="26"/>
                <w:szCs w:val="26"/>
              </w:rPr>
            </w:pPr>
          </w:p>
          <w:p w:rsidR="000B6CC0" w:rsidRPr="000B6CC0" w:rsidRDefault="000B6CC0" w:rsidP="000B6CC0">
            <w:pPr>
              <w:autoSpaceDE w:val="0"/>
              <w:autoSpaceDN w:val="0"/>
              <w:adjustRightInd w:val="0"/>
              <w:spacing w:after="60" w:line="240" w:lineRule="auto"/>
              <w:jc w:val="both"/>
              <w:rPr>
                <w:rFonts w:ascii="Times New Roman" w:eastAsia="Times New Roman" w:hAnsi="Times New Roman" w:cs="Times New Roman"/>
                <w:sz w:val="26"/>
                <w:szCs w:val="26"/>
              </w:rPr>
            </w:pPr>
          </w:p>
          <w:p w:rsidR="000B6CC0" w:rsidRPr="000B6CC0" w:rsidRDefault="000B6CC0" w:rsidP="000B6CC0">
            <w:pPr>
              <w:widowControl w:val="0"/>
              <w:tabs>
                <w:tab w:val="left" w:pos="720"/>
                <w:tab w:val="left" w:pos="2400"/>
                <w:tab w:val="left" w:pos="3700"/>
                <w:tab w:val="left" w:pos="4560"/>
                <w:tab w:val="left" w:pos="5040"/>
                <w:tab w:val="left" w:pos="7060"/>
                <w:tab w:val="left" w:pos="7520"/>
                <w:tab w:val="left" w:pos="8380"/>
              </w:tabs>
              <w:autoSpaceDE w:val="0"/>
              <w:autoSpaceDN w:val="0"/>
              <w:adjustRightInd w:val="0"/>
              <w:spacing w:after="0" w:line="276" w:lineRule="exact"/>
              <w:ind w:right="50"/>
              <w:jc w:val="both"/>
              <w:rPr>
                <w:rFonts w:ascii="Times New Roman" w:eastAsia="Times New Roman" w:hAnsi="Times New Roman" w:cs="Times New Roman"/>
                <w:i/>
                <w:sz w:val="26"/>
                <w:szCs w:val="26"/>
                <w:lang w:val="ru-RU" w:eastAsia="ko-KR"/>
              </w:rPr>
            </w:pPr>
          </w:p>
        </w:tc>
        <w:tc>
          <w:tcPr>
            <w:tcW w:w="5282" w:type="dxa"/>
          </w:tcPr>
          <w:p w:rsidR="000B6CC0" w:rsidRPr="000B6CC0" w:rsidRDefault="000B6CC0" w:rsidP="000B6CC0">
            <w:pPr>
              <w:spacing w:after="120" w:line="240" w:lineRule="auto"/>
              <w:jc w:val="both"/>
              <w:rPr>
                <w:rFonts w:ascii="Times New Roman" w:eastAsia="Times New Roman" w:hAnsi="Times New Roman" w:cs="Times New Roman"/>
                <w:sz w:val="26"/>
                <w:szCs w:val="26"/>
                <w:lang w:val="en-GB"/>
              </w:rPr>
            </w:pPr>
            <w:r w:rsidRPr="000B6CC0">
              <w:rPr>
                <w:rFonts w:ascii="Times New Roman" w:eastAsia="Times New Roman" w:hAnsi="Times New Roman" w:cs="Times New Roman"/>
                <w:sz w:val="26"/>
                <w:szCs w:val="26"/>
              </w:rPr>
              <w:lastRenderedPageBreak/>
              <w:t>1</w:t>
            </w:r>
            <w:r w:rsidRPr="000B6CC0">
              <w:rPr>
                <w:rFonts w:ascii="Times New Roman" w:eastAsia="Times New Roman" w:hAnsi="Times New Roman" w:cs="Times New Roman"/>
                <w:sz w:val="26"/>
                <w:szCs w:val="26"/>
                <w:lang w:val="en-US"/>
              </w:rPr>
              <w:t>)</w:t>
            </w:r>
            <w:r w:rsidRPr="000B6CC0">
              <w:rPr>
                <w:rFonts w:ascii="Times New Roman" w:eastAsia="Times New Roman" w:hAnsi="Times New Roman" w:cs="Times New Roman"/>
                <w:sz w:val="26"/>
                <w:szCs w:val="26"/>
                <w:lang w:val="en-GB"/>
              </w:rPr>
              <w:t>Участникът да има опит да предоставя услугата</w:t>
            </w:r>
            <w:r w:rsidRPr="000B6CC0">
              <w:rPr>
                <w:rFonts w:ascii="Times New Roman" w:eastAsia="Times New Roman" w:hAnsi="Times New Roman" w:cs="Times New Roman"/>
                <w:sz w:val="26"/>
                <w:szCs w:val="26"/>
              </w:rPr>
              <w:t xml:space="preserve"> – проектиране и/или </w:t>
            </w:r>
            <w:r w:rsidR="00A64C61">
              <w:rPr>
                <w:rFonts w:ascii="Times New Roman" w:eastAsia="Times New Roman" w:hAnsi="Times New Roman" w:cs="Times New Roman"/>
                <w:sz w:val="26"/>
                <w:szCs w:val="26"/>
              </w:rPr>
              <w:t xml:space="preserve">упражняване на </w:t>
            </w:r>
            <w:r w:rsidRPr="000B6CC0">
              <w:rPr>
                <w:rFonts w:ascii="Times New Roman" w:eastAsia="Times New Roman" w:hAnsi="Times New Roman" w:cs="Times New Roman"/>
                <w:sz w:val="26"/>
                <w:szCs w:val="26"/>
              </w:rPr>
              <w:t>авторски надзор</w:t>
            </w:r>
            <w:r w:rsidRPr="000B6CC0">
              <w:rPr>
                <w:rFonts w:ascii="Times New Roman" w:eastAsia="Times New Roman" w:hAnsi="Times New Roman" w:cs="Times New Roman"/>
                <w:sz w:val="26"/>
                <w:szCs w:val="26"/>
                <w:lang w:val="en-GB"/>
              </w:rPr>
              <w:t>, като да е изпълнил поне една услуга, еднакв</w:t>
            </w:r>
            <w:r w:rsidRPr="000B6CC0">
              <w:rPr>
                <w:rFonts w:ascii="Times New Roman" w:eastAsia="Times New Roman" w:hAnsi="Times New Roman" w:cs="Times New Roman"/>
                <w:sz w:val="26"/>
                <w:szCs w:val="26"/>
              </w:rPr>
              <w:t>а</w:t>
            </w:r>
            <w:r w:rsidRPr="000B6CC0">
              <w:rPr>
                <w:rFonts w:ascii="Times New Roman" w:eastAsia="Times New Roman" w:hAnsi="Times New Roman" w:cs="Times New Roman"/>
                <w:sz w:val="26"/>
                <w:szCs w:val="26"/>
                <w:lang w:val="en-GB"/>
              </w:rPr>
              <w:t xml:space="preserve"> или сходн</w:t>
            </w:r>
            <w:r w:rsidRPr="000B6CC0">
              <w:rPr>
                <w:rFonts w:ascii="Times New Roman" w:eastAsia="Times New Roman" w:hAnsi="Times New Roman" w:cs="Times New Roman"/>
                <w:sz w:val="26"/>
                <w:szCs w:val="26"/>
              </w:rPr>
              <w:t>а</w:t>
            </w:r>
            <w:r w:rsidRPr="000B6CC0">
              <w:rPr>
                <w:rFonts w:ascii="Times New Roman" w:eastAsia="Times New Roman" w:hAnsi="Times New Roman" w:cs="Times New Roman"/>
                <w:sz w:val="26"/>
                <w:szCs w:val="26"/>
                <w:lang w:val="en-GB"/>
              </w:rPr>
              <w:t xml:space="preserve"> с предмета на обществената поръчка през последните три години, считано от датата на подаване на офертата.</w:t>
            </w:r>
          </w:p>
          <w:p w:rsidR="00A64C61" w:rsidRPr="00A64C61" w:rsidRDefault="000B6CC0" w:rsidP="00A64C61">
            <w:pPr>
              <w:spacing w:after="120" w:line="240" w:lineRule="auto"/>
              <w:ind w:firstLine="623"/>
              <w:jc w:val="both"/>
              <w:rPr>
                <w:rFonts w:ascii="Times New Roman" w:eastAsia="Times New Roman" w:hAnsi="Times New Roman" w:cs="Times New Roman"/>
                <w:i/>
                <w:sz w:val="26"/>
                <w:szCs w:val="26"/>
              </w:rPr>
            </w:pPr>
            <w:r w:rsidRPr="000B6CC0">
              <w:rPr>
                <w:rFonts w:ascii="Times New Roman" w:eastAsia="Times New Roman" w:hAnsi="Times New Roman" w:cs="Times New Roman"/>
                <w:i/>
                <w:sz w:val="26"/>
                <w:szCs w:val="26"/>
              </w:rPr>
              <w:t>Под услуги еднакви с предмета на обществената поръчка следва да се разбира проектиране и/или упражняване на авторски надзор при реконструкция</w:t>
            </w:r>
            <w:r w:rsidR="00A64C61">
              <w:rPr>
                <w:rFonts w:ascii="Times New Roman" w:eastAsia="Times New Roman" w:hAnsi="Times New Roman" w:cs="Times New Roman"/>
                <w:i/>
                <w:sz w:val="26"/>
                <w:szCs w:val="26"/>
              </w:rPr>
              <w:t>, ремонт и благоустрояване на</w:t>
            </w:r>
            <w:r w:rsidR="00A64C61" w:rsidRPr="00A64C61">
              <w:rPr>
                <w:rFonts w:ascii="Times New Roman" w:eastAsia="Times New Roman" w:hAnsi="Times New Roman" w:cs="Times New Roman"/>
                <w:i/>
                <w:sz w:val="26"/>
                <w:szCs w:val="26"/>
              </w:rPr>
              <w:t>:</w:t>
            </w:r>
          </w:p>
          <w:p w:rsidR="00A64C61" w:rsidRPr="00A64C61" w:rsidRDefault="00A64C61" w:rsidP="00A64C61">
            <w:pPr>
              <w:spacing w:after="120" w:line="240" w:lineRule="auto"/>
              <w:ind w:firstLine="623"/>
              <w:jc w:val="both"/>
              <w:rPr>
                <w:rFonts w:ascii="Times New Roman" w:eastAsia="Times New Roman" w:hAnsi="Times New Roman" w:cs="Times New Roman"/>
                <w:i/>
                <w:sz w:val="26"/>
                <w:szCs w:val="26"/>
              </w:rPr>
            </w:pPr>
            <w:r w:rsidRPr="00A64C61">
              <w:rPr>
                <w:rFonts w:ascii="Times New Roman" w:eastAsia="Times New Roman" w:hAnsi="Times New Roman" w:cs="Times New Roman"/>
                <w:i/>
                <w:sz w:val="26"/>
                <w:szCs w:val="26"/>
              </w:rPr>
              <w:t>- жилищни сгради и/или смесени сгради</w:t>
            </w:r>
            <w:r>
              <w:rPr>
                <w:rFonts w:ascii="Times New Roman" w:eastAsia="Times New Roman" w:hAnsi="Times New Roman" w:cs="Times New Roman"/>
                <w:i/>
                <w:sz w:val="26"/>
                <w:szCs w:val="26"/>
              </w:rPr>
              <w:t xml:space="preserve"> и/или сгради и съоръжения за обществено обслужване</w:t>
            </w:r>
            <w:r w:rsidRPr="00A64C61">
              <w:rPr>
                <w:rFonts w:ascii="Times New Roman" w:eastAsia="Times New Roman" w:hAnsi="Times New Roman" w:cs="Times New Roman"/>
                <w:i/>
                <w:sz w:val="26"/>
                <w:szCs w:val="26"/>
              </w:rPr>
              <w:t xml:space="preserve"> по смисъла на чл. 6, ал. 3 – без т. 1 от Наредба № 1 от 30.07.2003 г. за номенклатурата на видовете строежи </w:t>
            </w:r>
          </w:p>
          <w:p w:rsidR="00A64C61" w:rsidRPr="00A64C61" w:rsidRDefault="00A64C61" w:rsidP="00A64C61">
            <w:pPr>
              <w:spacing w:after="120" w:line="240" w:lineRule="auto"/>
              <w:ind w:firstLine="623"/>
              <w:jc w:val="both"/>
              <w:rPr>
                <w:rFonts w:ascii="Times New Roman" w:eastAsia="Times New Roman" w:hAnsi="Times New Roman" w:cs="Times New Roman"/>
                <w:i/>
                <w:sz w:val="26"/>
                <w:szCs w:val="26"/>
              </w:rPr>
            </w:pPr>
            <w:r w:rsidRPr="00A64C61">
              <w:rPr>
                <w:rFonts w:ascii="Times New Roman" w:eastAsia="Times New Roman" w:hAnsi="Times New Roman" w:cs="Times New Roman"/>
                <w:i/>
                <w:sz w:val="26"/>
                <w:szCs w:val="26"/>
              </w:rPr>
              <w:t xml:space="preserve">и/или </w:t>
            </w:r>
          </w:p>
          <w:p w:rsidR="000B6CC0" w:rsidRDefault="00A64C61" w:rsidP="00A64C61">
            <w:pPr>
              <w:spacing w:after="120" w:line="240" w:lineRule="auto"/>
              <w:ind w:firstLine="623"/>
              <w:jc w:val="both"/>
              <w:rPr>
                <w:rFonts w:ascii="Times New Roman" w:eastAsia="Times New Roman" w:hAnsi="Times New Roman" w:cs="Times New Roman"/>
                <w:i/>
                <w:sz w:val="26"/>
                <w:szCs w:val="26"/>
              </w:rPr>
            </w:pPr>
            <w:r w:rsidRPr="00A64C61">
              <w:rPr>
                <w:rFonts w:ascii="Times New Roman" w:eastAsia="Times New Roman" w:hAnsi="Times New Roman" w:cs="Times New Roman"/>
                <w:i/>
                <w:sz w:val="26"/>
                <w:szCs w:val="26"/>
              </w:rPr>
              <w:t>- жилищни сгради и/или смесени сгради</w:t>
            </w:r>
            <w:r>
              <w:rPr>
                <w:rFonts w:ascii="Times New Roman" w:eastAsia="Times New Roman" w:hAnsi="Times New Roman" w:cs="Times New Roman"/>
                <w:i/>
                <w:sz w:val="26"/>
                <w:szCs w:val="26"/>
              </w:rPr>
              <w:t xml:space="preserve"> и/или сгради и съоръжения за обществено обслужване</w:t>
            </w:r>
            <w:r w:rsidRPr="00A64C61">
              <w:rPr>
                <w:rFonts w:ascii="Times New Roman" w:eastAsia="Times New Roman" w:hAnsi="Times New Roman" w:cs="Times New Roman"/>
                <w:i/>
                <w:sz w:val="26"/>
                <w:szCs w:val="26"/>
              </w:rPr>
              <w:t xml:space="preserve"> по смисъла на чл. 8, ал. 2 – без т. 6 от Наредба № 1 от 30.07.2003 г. за номенклатурата на видовете строежи.</w:t>
            </w:r>
          </w:p>
          <w:p w:rsidR="00A64C61" w:rsidRPr="000B6CC0" w:rsidRDefault="00A64C61" w:rsidP="000B6CC0">
            <w:pPr>
              <w:spacing w:after="120" w:line="240" w:lineRule="auto"/>
              <w:ind w:firstLine="623"/>
              <w:jc w:val="both"/>
              <w:rPr>
                <w:rFonts w:ascii="Times New Roman" w:eastAsia="Times New Roman" w:hAnsi="Times New Roman" w:cs="Times New Roman"/>
                <w:i/>
                <w:sz w:val="26"/>
                <w:szCs w:val="26"/>
              </w:rPr>
            </w:pPr>
          </w:p>
          <w:p w:rsidR="00A64C61" w:rsidRPr="00A64C61" w:rsidRDefault="000B6CC0" w:rsidP="00A64C61">
            <w:pPr>
              <w:widowControl w:val="0"/>
              <w:tabs>
                <w:tab w:val="left" w:pos="360"/>
                <w:tab w:val="left" w:pos="709"/>
              </w:tabs>
              <w:autoSpaceDE w:val="0"/>
              <w:autoSpaceDN w:val="0"/>
              <w:adjustRightInd w:val="0"/>
              <w:spacing w:after="0" w:line="300" w:lineRule="exact"/>
              <w:ind w:right="-52" w:firstLine="600"/>
              <w:jc w:val="both"/>
              <w:rPr>
                <w:rFonts w:ascii="Times New Roman" w:eastAsia="Times New Roman" w:hAnsi="Times New Roman" w:cs="Times New Roman"/>
                <w:i/>
                <w:sz w:val="26"/>
                <w:szCs w:val="26"/>
                <w:lang w:eastAsia="bg-BG"/>
              </w:rPr>
            </w:pPr>
            <w:r w:rsidRPr="000B6CC0">
              <w:rPr>
                <w:rFonts w:ascii="Times New Roman" w:eastAsia="Times New Roman" w:hAnsi="Times New Roman" w:cs="Times New Roman"/>
                <w:i/>
                <w:sz w:val="26"/>
                <w:szCs w:val="26"/>
                <w:lang w:eastAsia="bg-BG"/>
              </w:rPr>
              <w:lastRenderedPageBreak/>
              <w:t xml:space="preserve">Под услуги сходни с предмета на обществената поръчка следва да се разбира проектиране и/или упражняване на авторски надзор при изграждане и/или ремонт и/или реконструкция и/или рехабилитация </w:t>
            </w:r>
            <w:r w:rsidR="00A64C61">
              <w:rPr>
                <w:rFonts w:ascii="Times New Roman" w:eastAsia="Times New Roman" w:hAnsi="Times New Roman" w:cs="Times New Roman"/>
                <w:i/>
                <w:sz w:val="26"/>
                <w:szCs w:val="26"/>
                <w:lang w:eastAsia="bg-BG"/>
              </w:rPr>
              <w:t>и/или благоустрояване</w:t>
            </w:r>
            <w:r w:rsidR="00A64C61">
              <w:t xml:space="preserve"> </w:t>
            </w:r>
            <w:r w:rsidR="00A64C61" w:rsidRPr="00A64C61">
              <w:rPr>
                <w:rFonts w:ascii="Times New Roman" w:eastAsia="Times New Roman" w:hAnsi="Times New Roman" w:cs="Times New Roman"/>
                <w:i/>
                <w:sz w:val="26"/>
                <w:szCs w:val="26"/>
                <w:lang w:eastAsia="bg-BG"/>
              </w:rPr>
              <w:t>на:</w:t>
            </w:r>
          </w:p>
          <w:p w:rsidR="00A64C61" w:rsidRPr="00A64C61" w:rsidRDefault="00A64C61" w:rsidP="00A64C61">
            <w:pPr>
              <w:widowControl w:val="0"/>
              <w:tabs>
                <w:tab w:val="left" w:pos="360"/>
                <w:tab w:val="left" w:pos="709"/>
              </w:tabs>
              <w:autoSpaceDE w:val="0"/>
              <w:autoSpaceDN w:val="0"/>
              <w:adjustRightInd w:val="0"/>
              <w:spacing w:after="0" w:line="300" w:lineRule="exact"/>
              <w:ind w:right="-52" w:firstLine="600"/>
              <w:jc w:val="both"/>
              <w:rPr>
                <w:rFonts w:ascii="Times New Roman" w:eastAsia="Times New Roman" w:hAnsi="Times New Roman" w:cs="Times New Roman"/>
                <w:i/>
                <w:sz w:val="26"/>
                <w:szCs w:val="26"/>
                <w:lang w:eastAsia="bg-BG"/>
              </w:rPr>
            </w:pPr>
            <w:r w:rsidRPr="00A64C61">
              <w:rPr>
                <w:rFonts w:ascii="Times New Roman" w:eastAsia="Times New Roman" w:hAnsi="Times New Roman" w:cs="Times New Roman"/>
                <w:i/>
                <w:sz w:val="26"/>
                <w:szCs w:val="26"/>
                <w:lang w:eastAsia="bg-BG"/>
              </w:rPr>
              <w:t xml:space="preserve">- жилищни сгради и/или смесени сгради и/или сгради и съоръжения за обществено обслужване по смисъла на чл. 6, ал. 3 – без т. 1 от Наредба № 1 от 30.07.2003 г. за номенклатурата на видовете строежи </w:t>
            </w:r>
          </w:p>
          <w:p w:rsidR="00A64C61" w:rsidRPr="00A64C61" w:rsidRDefault="00A64C61" w:rsidP="00A64C61">
            <w:pPr>
              <w:widowControl w:val="0"/>
              <w:tabs>
                <w:tab w:val="left" w:pos="360"/>
                <w:tab w:val="left" w:pos="709"/>
              </w:tabs>
              <w:autoSpaceDE w:val="0"/>
              <w:autoSpaceDN w:val="0"/>
              <w:adjustRightInd w:val="0"/>
              <w:spacing w:after="0" w:line="300" w:lineRule="exact"/>
              <w:ind w:right="-52" w:firstLine="600"/>
              <w:jc w:val="both"/>
              <w:rPr>
                <w:rFonts w:ascii="Times New Roman" w:eastAsia="Times New Roman" w:hAnsi="Times New Roman" w:cs="Times New Roman"/>
                <w:i/>
                <w:sz w:val="26"/>
                <w:szCs w:val="26"/>
                <w:lang w:eastAsia="bg-BG"/>
              </w:rPr>
            </w:pPr>
            <w:r w:rsidRPr="00A64C61">
              <w:rPr>
                <w:rFonts w:ascii="Times New Roman" w:eastAsia="Times New Roman" w:hAnsi="Times New Roman" w:cs="Times New Roman"/>
                <w:i/>
                <w:sz w:val="26"/>
                <w:szCs w:val="26"/>
                <w:lang w:eastAsia="bg-BG"/>
              </w:rPr>
              <w:t xml:space="preserve">и/или </w:t>
            </w:r>
          </w:p>
          <w:p w:rsidR="000B6CC0" w:rsidRPr="000B6CC0" w:rsidRDefault="00A64C61" w:rsidP="00A64C61">
            <w:pPr>
              <w:widowControl w:val="0"/>
              <w:tabs>
                <w:tab w:val="left" w:pos="360"/>
                <w:tab w:val="left" w:pos="709"/>
              </w:tabs>
              <w:autoSpaceDE w:val="0"/>
              <w:autoSpaceDN w:val="0"/>
              <w:adjustRightInd w:val="0"/>
              <w:spacing w:after="0" w:line="300" w:lineRule="exact"/>
              <w:ind w:right="-52" w:firstLine="600"/>
              <w:jc w:val="both"/>
              <w:rPr>
                <w:rFonts w:ascii="Times New Roman" w:eastAsia="Times New Roman" w:hAnsi="Times New Roman" w:cs="Times New Roman"/>
                <w:sz w:val="26"/>
                <w:szCs w:val="26"/>
                <w:lang w:val="ru-RU" w:eastAsia="bg-BG"/>
              </w:rPr>
            </w:pPr>
            <w:r w:rsidRPr="00A64C61">
              <w:rPr>
                <w:rFonts w:ascii="Times New Roman" w:eastAsia="Times New Roman" w:hAnsi="Times New Roman" w:cs="Times New Roman"/>
                <w:i/>
                <w:sz w:val="26"/>
                <w:szCs w:val="26"/>
                <w:lang w:eastAsia="bg-BG"/>
              </w:rPr>
              <w:t>- жилищни сгради и/или смесени сгради и/или сгради и съоръжения за обществено обслужване по смисъла на чл. 8, ал. 2 – без т. 6 от Наредба № 1 от 30.07.2003 г. за номенклатурата на видовете строежи.</w:t>
            </w:r>
          </w:p>
          <w:p w:rsidR="000B6CC0" w:rsidRPr="000B6CC0" w:rsidRDefault="000B6CC0" w:rsidP="000B6CC0">
            <w:pPr>
              <w:widowControl w:val="0"/>
              <w:tabs>
                <w:tab w:val="left" w:pos="360"/>
                <w:tab w:val="left" w:pos="709"/>
              </w:tabs>
              <w:autoSpaceDE w:val="0"/>
              <w:autoSpaceDN w:val="0"/>
              <w:adjustRightInd w:val="0"/>
              <w:spacing w:after="0" w:line="300" w:lineRule="exact"/>
              <w:ind w:right="-52" w:firstLine="600"/>
              <w:jc w:val="both"/>
              <w:rPr>
                <w:rFonts w:ascii="Times New Roman" w:eastAsia="Times New Roman" w:hAnsi="Times New Roman" w:cs="Times New Roman"/>
                <w:sz w:val="26"/>
                <w:szCs w:val="26"/>
                <w:lang w:val="ru-RU" w:eastAsia="bg-BG"/>
              </w:rPr>
            </w:pPr>
          </w:p>
          <w:p w:rsidR="000B6CC0" w:rsidRPr="000B6CC0" w:rsidRDefault="000B6CC0" w:rsidP="000B6CC0">
            <w:pPr>
              <w:widowControl w:val="0"/>
              <w:tabs>
                <w:tab w:val="left" w:pos="360"/>
                <w:tab w:val="left" w:pos="709"/>
              </w:tabs>
              <w:autoSpaceDE w:val="0"/>
              <w:autoSpaceDN w:val="0"/>
              <w:adjustRightInd w:val="0"/>
              <w:spacing w:after="0" w:line="300" w:lineRule="exact"/>
              <w:ind w:right="-52" w:firstLine="600"/>
              <w:jc w:val="both"/>
              <w:rPr>
                <w:rFonts w:ascii="Times New Roman" w:eastAsia="Times New Roman" w:hAnsi="Times New Roman" w:cs="Times New Roman"/>
                <w:sz w:val="26"/>
                <w:szCs w:val="26"/>
                <w:lang w:val="ru-RU" w:eastAsia="bg-BG"/>
              </w:rPr>
            </w:pPr>
          </w:p>
          <w:p w:rsidR="000B6CC0" w:rsidRPr="000B6CC0" w:rsidRDefault="000B6CC0" w:rsidP="000B6CC0">
            <w:pPr>
              <w:spacing w:after="0" w:line="240" w:lineRule="auto"/>
              <w:ind w:firstLine="480"/>
              <w:jc w:val="both"/>
              <w:rPr>
                <w:rFonts w:ascii="Times New Roman" w:eastAsia="Times New Roman" w:hAnsi="Times New Roman" w:cs="Times New Roman"/>
                <w:sz w:val="26"/>
                <w:szCs w:val="26"/>
                <w:lang w:val="ru-RU"/>
              </w:rPr>
            </w:pPr>
          </w:p>
          <w:p w:rsidR="000B6CC0" w:rsidRDefault="000B6CC0" w:rsidP="000B6CC0">
            <w:pPr>
              <w:spacing w:after="0" w:line="240" w:lineRule="auto"/>
              <w:ind w:firstLine="480"/>
              <w:jc w:val="both"/>
              <w:rPr>
                <w:rFonts w:ascii="Times New Roman" w:eastAsia="Calibri" w:hAnsi="Times New Roman" w:cs="Times New Roman"/>
                <w:sz w:val="26"/>
                <w:szCs w:val="26"/>
              </w:rPr>
            </w:pPr>
            <w:r w:rsidRPr="000B6CC0">
              <w:rPr>
                <w:rFonts w:ascii="Times New Roman" w:eastAsia="Times New Roman" w:hAnsi="Times New Roman" w:cs="Times New Roman"/>
                <w:sz w:val="26"/>
                <w:szCs w:val="26"/>
                <w:lang w:val="ru-RU"/>
              </w:rPr>
              <w:t xml:space="preserve">2. </w:t>
            </w:r>
            <w:r w:rsidRPr="000B6CC0">
              <w:rPr>
                <w:rFonts w:ascii="Times New Roman" w:eastAsia="Calibri" w:hAnsi="Times New Roman" w:cs="Times New Roman"/>
                <w:sz w:val="26"/>
                <w:szCs w:val="26"/>
              </w:rPr>
              <w:t xml:space="preserve">Участникът следва да предложи екип от минимум </w:t>
            </w:r>
            <w:r w:rsidR="00A64C61">
              <w:rPr>
                <w:rFonts w:ascii="Times New Roman" w:eastAsia="Calibri" w:hAnsi="Times New Roman" w:cs="Times New Roman"/>
                <w:sz w:val="26"/>
                <w:szCs w:val="26"/>
              </w:rPr>
              <w:t>9</w:t>
            </w:r>
            <w:r w:rsidRPr="000B6CC0">
              <w:rPr>
                <w:rFonts w:ascii="Times New Roman" w:eastAsia="Calibri" w:hAnsi="Times New Roman" w:cs="Times New Roman"/>
                <w:sz w:val="26"/>
                <w:szCs w:val="26"/>
              </w:rPr>
              <w:t xml:space="preserve"> специалисти, които ще извършат проектирането и ще участват при </w:t>
            </w:r>
            <w:r w:rsidR="00A64C61">
              <w:rPr>
                <w:rFonts w:ascii="Times New Roman" w:eastAsia="Calibri" w:hAnsi="Times New Roman" w:cs="Times New Roman"/>
                <w:sz w:val="26"/>
                <w:szCs w:val="26"/>
              </w:rPr>
              <w:t>упражняването</w:t>
            </w:r>
            <w:r w:rsidRPr="000B6CC0">
              <w:rPr>
                <w:rFonts w:ascii="Times New Roman" w:eastAsia="Calibri" w:hAnsi="Times New Roman" w:cs="Times New Roman"/>
                <w:sz w:val="26"/>
                <w:szCs w:val="26"/>
              </w:rPr>
              <w:t xml:space="preserve"> на авторския надзор. Предложените експерти трябва да</w:t>
            </w:r>
            <w:r w:rsidRPr="000B6CC0">
              <w:rPr>
                <w:rFonts w:ascii="Times New Roman" w:eastAsia="Times New Roman" w:hAnsi="Times New Roman" w:cs="Times New Roman"/>
                <w:sz w:val="26"/>
                <w:szCs w:val="26"/>
              </w:rPr>
              <w:t xml:space="preserve"> притежават актуални документи за </w:t>
            </w:r>
            <w:r w:rsidRPr="000B6CC0">
              <w:rPr>
                <w:rFonts w:ascii="Times New Roman" w:eastAsia="Calibri" w:hAnsi="Times New Roman" w:cs="Times New Roman"/>
                <w:sz w:val="26"/>
                <w:szCs w:val="26"/>
              </w:rPr>
              <w:t xml:space="preserve">пълна проектантска правоспособност по Закона за камарите на архитектите и инженерите в инвестиционното проектиране (ЗКАИИП), респ. призната професионална квалификация по реда на Закона за признаване на професионални квалификации и минимум 3г. опит в областта на проектиране и/или </w:t>
            </w:r>
            <w:r w:rsidR="00A64C61">
              <w:rPr>
                <w:rFonts w:ascii="Times New Roman" w:eastAsia="Calibri" w:hAnsi="Times New Roman" w:cs="Times New Roman"/>
                <w:sz w:val="26"/>
                <w:szCs w:val="26"/>
              </w:rPr>
              <w:t>упражняване</w:t>
            </w:r>
            <w:r w:rsidRPr="000B6CC0">
              <w:rPr>
                <w:rFonts w:ascii="Times New Roman" w:eastAsia="Calibri" w:hAnsi="Times New Roman" w:cs="Times New Roman"/>
                <w:sz w:val="26"/>
                <w:szCs w:val="26"/>
              </w:rPr>
              <w:t xml:space="preserve"> на авторски надзор.</w:t>
            </w:r>
          </w:p>
          <w:p w:rsidR="000B6CC0" w:rsidRDefault="000B6CC0" w:rsidP="00A64C61">
            <w:pPr>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Проектантите следва да бъдат по части, както следва:</w:t>
            </w:r>
          </w:p>
          <w:p w:rsidR="00B76B6B" w:rsidRPr="00B76B6B" w:rsidRDefault="00B76B6B" w:rsidP="00B76B6B">
            <w:pPr>
              <w:spacing w:after="0" w:line="240" w:lineRule="auto"/>
              <w:ind w:firstLine="197"/>
              <w:jc w:val="both"/>
              <w:rPr>
                <w:rFonts w:ascii="Times New Roman" w:eastAsia="Calibri" w:hAnsi="Times New Roman" w:cs="Times New Roman"/>
                <w:sz w:val="26"/>
                <w:szCs w:val="26"/>
              </w:rPr>
            </w:pPr>
            <w:r w:rsidRPr="00B76B6B">
              <w:rPr>
                <w:rFonts w:ascii="Times New Roman" w:eastAsia="Calibri" w:hAnsi="Times New Roman" w:cs="Times New Roman"/>
                <w:sz w:val="26"/>
                <w:szCs w:val="26"/>
              </w:rPr>
              <w:t>Част ГЕОДЕЗИЯ - Проектант с Пълна проектантска правоспособност</w:t>
            </w:r>
          </w:p>
          <w:p w:rsidR="00B76B6B" w:rsidRDefault="00B76B6B" w:rsidP="00B76B6B">
            <w:pPr>
              <w:spacing w:after="0" w:line="240" w:lineRule="auto"/>
              <w:ind w:firstLine="197"/>
              <w:jc w:val="both"/>
              <w:rPr>
                <w:rFonts w:ascii="Times New Roman" w:eastAsia="Calibri" w:hAnsi="Times New Roman" w:cs="Times New Roman"/>
                <w:sz w:val="26"/>
                <w:szCs w:val="26"/>
              </w:rPr>
            </w:pPr>
            <w:r w:rsidRPr="00B76B6B">
              <w:rPr>
                <w:rFonts w:ascii="Times New Roman" w:eastAsia="Calibri" w:hAnsi="Times New Roman" w:cs="Times New Roman"/>
                <w:sz w:val="26"/>
                <w:szCs w:val="26"/>
              </w:rPr>
              <w:t xml:space="preserve">Част </w:t>
            </w:r>
            <w:r w:rsidR="00A64C61">
              <w:rPr>
                <w:rFonts w:ascii="Times New Roman" w:eastAsia="Calibri" w:hAnsi="Times New Roman" w:cs="Times New Roman"/>
                <w:sz w:val="26"/>
                <w:szCs w:val="26"/>
              </w:rPr>
              <w:t>АРХИТЕКТУРА</w:t>
            </w:r>
            <w:r w:rsidRPr="00B76B6B">
              <w:rPr>
                <w:rFonts w:ascii="Times New Roman" w:eastAsia="Calibri" w:hAnsi="Times New Roman" w:cs="Times New Roman"/>
                <w:sz w:val="26"/>
                <w:szCs w:val="26"/>
              </w:rPr>
              <w:t xml:space="preserve"> - Проектант с Пълна проектантска правоспособност</w:t>
            </w:r>
          </w:p>
          <w:p w:rsidR="00A64C61" w:rsidRDefault="00A64C61" w:rsidP="00A64C61">
            <w:pPr>
              <w:spacing w:after="0" w:line="240" w:lineRule="auto"/>
              <w:ind w:firstLine="197"/>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Част ОЗЕЛЕНЯВАНЕ </w:t>
            </w:r>
            <w:r w:rsidRPr="00B76B6B">
              <w:rPr>
                <w:rFonts w:ascii="Times New Roman" w:eastAsia="Calibri" w:hAnsi="Times New Roman" w:cs="Times New Roman"/>
                <w:sz w:val="26"/>
                <w:szCs w:val="26"/>
              </w:rPr>
              <w:t>- Проектант с Пълна проектантска правоспособност</w:t>
            </w:r>
          </w:p>
          <w:p w:rsidR="00A64C61" w:rsidRDefault="00A64C61" w:rsidP="00A64C61">
            <w:pPr>
              <w:spacing w:after="0" w:line="240" w:lineRule="auto"/>
              <w:ind w:firstLine="197"/>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Част КОНСТРУКЦИИ </w:t>
            </w:r>
            <w:r w:rsidRPr="00B76B6B">
              <w:rPr>
                <w:rFonts w:ascii="Times New Roman" w:eastAsia="Calibri" w:hAnsi="Times New Roman" w:cs="Times New Roman"/>
                <w:sz w:val="26"/>
                <w:szCs w:val="26"/>
              </w:rPr>
              <w:t>- Проектант с Пълна проектантска правоспособност</w:t>
            </w:r>
          </w:p>
          <w:p w:rsidR="00A64C61" w:rsidRDefault="00A64C61" w:rsidP="00A64C61">
            <w:pPr>
              <w:spacing w:after="0" w:line="240" w:lineRule="auto"/>
              <w:ind w:firstLine="197"/>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Част ЕЛЕКТРО </w:t>
            </w:r>
            <w:r w:rsidRPr="00B76B6B">
              <w:rPr>
                <w:rFonts w:ascii="Times New Roman" w:eastAsia="Calibri" w:hAnsi="Times New Roman" w:cs="Times New Roman"/>
                <w:sz w:val="26"/>
                <w:szCs w:val="26"/>
              </w:rPr>
              <w:t>- Проектант с Пълна проектантска правоспособност</w:t>
            </w:r>
          </w:p>
          <w:p w:rsidR="00A64C61" w:rsidRDefault="00A64C61" w:rsidP="00A64C61">
            <w:pPr>
              <w:spacing w:after="0" w:line="240" w:lineRule="auto"/>
              <w:ind w:firstLine="197"/>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Част ОВ </w:t>
            </w:r>
            <w:r w:rsidRPr="00B76B6B">
              <w:rPr>
                <w:rFonts w:ascii="Times New Roman" w:eastAsia="Calibri" w:hAnsi="Times New Roman" w:cs="Times New Roman"/>
                <w:sz w:val="26"/>
                <w:szCs w:val="26"/>
              </w:rPr>
              <w:t xml:space="preserve">- Проектант с Пълна проектантска </w:t>
            </w:r>
            <w:r w:rsidRPr="00B76B6B">
              <w:rPr>
                <w:rFonts w:ascii="Times New Roman" w:eastAsia="Calibri" w:hAnsi="Times New Roman" w:cs="Times New Roman"/>
                <w:sz w:val="26"/>
                <w:szCs w:val="26"/>
              </w:rPr>
              <w:lastRenderedPageBreak/>
              <w:t>правоспособност</w:t>
            </w:r>
          </w:p>
          <w:p w:rsidR="00A64C61" w:rsidRDefault="00A64C61" w:rsidP="00A64C61">
            <w:pPr>
              <w:spacing w:after="0" w:line="240" w:lineRule="auto"/>
              <w:ind w:firstLine="197"/>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Част ВиК </w:t>
            </w:r>
            <w:r w:rsidRPr="00B76B6B">
              <w:rPr>
                <w:rFonts w:ascii="Times New Roman" w:eastAsia="Calibri" w:hAnsi="Times New Roman" w:cs="Times New Roman"/>
                <w:sz w:val="26"/>
                <w:szCs w:val="26"/>
              </w:rPr>
              <w:t>- Проектант с Пълна проектантска правоспособност</w:t>
            </w:r>
          </w:p>
          <w:p w:rsidR="00B76B6B" w:rsidRPr="00B76B6B" w:rsidRDefault="00B76B6B" w:rsidP="00B76B6B">
            <w:pPr>
              <w:spacing w:after="0" w:line="240" w:lineRule="auto"/>
              <w:ind w:firstLine="197"/>
              <w:jc w:val="both"/>
              <w:rPr>
                <w:rFonts w:ascii="Times New Roman" w:eastAsia="Calibri" w:hAnsi="Times New Roman" w:cs="Times New Roman"/>
                <w:sz w:val="26"/>
                <w:szCs w:val="26"/>
              </w:rPr>
            </w:pPr>
            <w:r w:rsidRPr="00B76B6B">
              <w:rPr>
                <w:rFonts w:ascii="Times New Roman" w:eastAsia="Calibri" w:hAnsi="Times New Roman" w:cs="Times New Roman"/>
                <w:sz w:val="26"/>
                <w:szCs w:val="26"/>
              </w:rPr>
              <w:t>Част ПЛАН ЗА БЕЗОПАСНОСТ И ЗДРАВЕ - Проектант с Пълна проектантска правоспособност</w:t>
            </w:r>
          </w:p>
          <w:p w:rsidR="00B76B6B" w:rsidRPr="00B76B6B" w:rsidRDefault="00B76B6B" w:rsidP="00B76B6B">
            <w:pPr>
              <w:spacing w:after="0" w:line="240" w:lineRule="auto"/>
              <w:ind w:firstLine="197"/>
              <w:jc w:val="both"/>
              <w:rPr>
                <w:rFonts w:ascii="Times New Roman" w:eastAsia="Calibri" w:hAnsi="Times New Roman" w:cs="Times New Roman"/>
                <w:sz w:val="26"/>
                <w:szCs w:val="26"/>
              </w:rPr>
            </w:pPr>
            <w:r w:rsidRPr="00B76B6B">
              <w:rPr>
                <w:rFonts w:ascii="Times New Roman" w:eastAsia="Calibri" w:hAnsi="Times New Roman" w:cs="Times New Roman"/>
                <w:sz w:val="26"/>
                <w:szCs w:val="26"/>
              </w:rPr>
              <w:t>Част ПЛАН ЗА УПРАВЛЕНИЕ НА СТРОИТЕЛНИ ОТПАДЪЦИ - Проектант с Пълна проектантска правоспособност</w:t>
            </w:r>
          </w:p>
          <w:p w:rsidR="00A64C61" w:rsidRDefault="00A64C61" w:rsidP="00B76B6B">
            <w:pPr>
              <w:spacing w:after="0" w:line="240" w:lineRule="auto"/>
              <w:ind w:firstLine="56"/>
              <w:jc w:val="both"/>
              <w:rPr>
                <w:rFonts w:ascii="Times New Roman" w:eastAsia="Calibri" w:hAnsi="Times New Roman" w:cs="Times New Roman"/>
                <w:sz w:val="26"/>
                <w:szCs w:val="26"/>
              </w:rPr>
            </w:pPr>
          </w:p>
          <w:p w:rsidR="000B6CC0" w:rsidRPr="00520C48" w:rsidRDefault="000B6CC0" w:rsidP="00B76B6B">
            <w:pPr>
              <w:spacing w:after="0" w:line="240" w:lineRule="auto"/>
              <w:ind w:firstLine="56"/>
              <w:jc w:val="both"/>
              <w:rPr>
                <w:rFonts w:ascii="Times New Roman" w:eastAsia="Calibri" w:hAnsi="Times New Roman" w:cs="Times New Roman"/>
                <w:i/>
                <w:sz w:val="26"/>
                <w:szCs w:val="26"/>
              </w:rPr>
            </w:pPr>
            <w:r w:rsidRPr="00520C48">
              <w:rPr>
                <w:rFonts w:ascii="Times New Roman" w:eastAsia="Calibri" w:hAnsi="Times New Roman" w:cs="Times New Roman"/>
                <w:i/>
                <w:sz w:val="26"/>
                <w:szCs w:val="26"/>
              </w:rPr>
              <w:t xml:space="preserve">Участникът трябва да посочи за всяка от </w:t>
            </w:r>
            <w:r>
              <w:rPr>
                <w:rFonts w:ascii="Times New Roman" w:eastAsia="Calibri" w:hAnsi="Times New Roman" w:cs="Times New Roman"/>
                <w:i/>
                <w:sz w:val="26"/>
                <w:szCs w:val="26"/>
              </w:rPr>
              <w:t xml:space="preserve">частите на проекта </w:t>
            </w:r>
            <w:r w:rsidRPr="00520C48">
              <w:rPr>
                <w:rFonts w:ascii="Times New Roman" w:eastAsia="Calibri" w:hAnsi="Times New Roman" w:cs="Times New Roman"/>
                <w:i/>
                <w:sz w:val="26"/>
                <w:szCs w:val="26"/>
              </w:rPr>
              <w:t>лица (един експерт може да съвместява две позиции от изискуемия експертен екип).</w:t>
            </w:r>
          </w:p>
          <w:p w:rsidR="000B6CC0" w:rsidRPr="000B6CC0" w:rsidRDefault="000B6CC0" w:rsidP="000B6CC0">
            <w:pPr>
              <w:spacing w:after="0" w:line="240" w:lineRule="auto"/>
              <w:ind w:firstLine="480"/>
              <w:jc w:val="both"/>
              <w:rPr>
                <w:rFonts w:ascii="Times New Roman" w:eastAsia="Calibri" w:hAnsi="Times New Roman" w:cs="Times New Roman"/>
                <w:sz w:val="26"/>
                <w:szCs w:val="26"/>
              </w:rPr>
            </w:pPr>
          </w:p>
          <w:p w:rsidR="000B6CC0" w:rsidRPr="000B6CC0" w:rsidRDefault="000B6CC0" w:rsidP="000B6CC0">
            <w:pPr>
              <w:autoSpaceDE w:val="0"/>
              <w:autoSpaceDN w:val="0"/>
              <w:adjustRightInd w:val="0"/>
              <w:spacing w:after="60" w:line="240" w:lineRule="auto"/>
              <w:jc w:val="both"/>
              <w:rPr>
                <w:rFonts w:ascii="Times New Roman" w:eastAsia="Times New Roman" w:hAnsi="Times New Roman" w:cs="Times New Roman"/>
                <w:i/>
                <w:sz w:val="26"/>
                <w:szCs w:val="26"/>
                <w:lang w:val="ru-RU"/>
              </w:rPr>
            </w:pPr>
            <w:r w:rsidRPr="000B6CC0">
              <w:rPr>
                <w:rFonts w:ascii="Times New Roman" w:eastAsia="Times New Roman" w:hAnsi="Times New Roman" w:cs="Times New Roman"/>
                <w:i/>
                <w:sz w:val="26"/>
                <w:szCs w:val="26"/>
                <w:lang w:val="ru-RU"/>
              </w:rPr>
              <w:t xml:space="preserve">Участникът може да докаже съответствието си с изискванията </w:t>
            </w:r>
            <w:proofErr w:type="gramStart"/>
            <w:r w:rsidRPr="000B6CC0">
              <w:rPr>
                <w:rFonts w:ascii="Times New Roman" w:eastAsia="Times New Roman" w:hAnsi="Times New Roman" w:cs="Times New Roman"/>
                <w:i/>
                <w:sz w:val="26"/>
                <w:szCs w:val="26"/>
                <w:lang w:val="ru-RU"/>
              </w:rPr>
              <w:t>за</w:t>
            </w:r>
            <w:proofErr w:type="gramEnd"/>
            <w:r w:rsidRPr="000B6CC0">
              <w:rPr>
                <w:rFonts w:ascii="Times New Roman" w:eastAsia="Times New Roman" w:hAnsi="Times New Roman" w:cs="Times New Roman"/>
                <w:i/>
                <w:sz w:val="26"/>
                <w:szCs w:val="26"/>
                <w:lang w:val="ru-RU"/>
              </w:rPr>
              <w:t xml:space="preserve"> технически възможности и/или </w:t>
            </w:r>
            <w:proofErr w:type="gramStart"/>
            <w:r w:rsidRPr="000B6CC0">
              <w:rPr>
                <w:rFonts w:ascii="Times New Roman" w:eastAsia="Times New Roman" w:hAnsi="Times New Roman" w:cs="Times New Roman"/>
                <w:i/>
                <w:sz w:val="26"/>
                <w:szCs w:val="26"/>
                <w:lang w:val="ru-RU"/>
              </w:rPr>
              <w:t>квалификация</w:t>
            </w:r>
            <w:proofErr w:type="gramEnd"/>
            <w:r w:rsidRPr="000B6CC0">
              <w:rPr>
                <w:rFonts w:ascii="Times New Roman" w:eastAsia="Times New Roman" w:hAnsi="Times New Roman" w:cs="Times New Roman"/>
                <w:i/>
                <w:sz w:val="26"/>
                <w:szCs w:val="26"/>
                <w:lang w:val="ru-RU"/>
              </w:rPr>
              <w:t xml:space="preserve"> с възможностите на едно или повече трети лица. </w:t>
            </w:r>
            <w:proofErr w:type="gramStart"/>
            <w:r w:rsidRPr="000B6CC0">
              <w:rPr>
                <w:rFonts w:ascii="Times New Roman" w:eastAsia="Times New Roman" w:hAnsi="Times New Roman" w:cs="Times New Roman"/>
                <w:i/>
                <w:sz w:val="26"/>
                <w:szCs w:val="26"/>
                <w:lang w:val="ru-RU"/>
              </w:rPr>
              <w:t>В тези случаи, освен документите, определени от възложителя за доказване на съответните възможности, участникът представя доказателства, че при изпълнението на поръчката ще има на разположение ресурсите на третите лица.</w:t>
            </w:r>
            <w:proofErr w:type="gramEnd"/>
            <w:r w:rsidRPr="000B6CC0">
              <w:rPr>
                <w:rFonts w:ascii="Times New Roman" w:eastAsia="Times New Roman" w:hAnsi="Times New Roman" w:cs="Times New Roman"/>
                <w:i/>
                <w:sz w:val="26"/>
                <w:szCs w:val="26"/>
                <w:lang w:val="ru-RU"/>
              </w:rPr>
              <w:t xml:space="preserve"> Трети лица може да бъдат посочените подизпълнители, свързани предприятия и други лица, независимо от правната връзка на участника с тях.</w:t>
            </w:r>
          </w:p>
          <w:p w:rsidR="000B6CC0" w:rsidRPr="000B6CC0" w:rsidRDefault="000B6CC0" w:rsidP="000B6CC0">
            <w:pPr>
              <w:autoSpaceDE w:val="0"/>
              <w:autoSpaceDN w:val="0"/>
              <w:adjustRightInd w:val="0"/>
              <w:spacing w:after="0" w:line="240" w:lineRule="auto"/>
              <w:jc w:val="both"/>
              <w:rPr>
                <w:rFonts w:ascii="Times New Roman" w:eastAsia="Times New Roman" w:hAnsi="Times New Roman" w:cs="Times New Roman"/>
                <w:color w:val="000000"/>
                <w:sz w:val="26"/>
                <w:szCs w:val="26"/>
                <w:lang w:val="ru-RU"/>
              </w:rPr>
            </w:pPr>
            <w:proofErr w:type="gramStart"/>
            <w:r w:rsidRPr="000B6CC0">
              <w:rPr>
                <w:rFonts w:ascii="Times New Roman" w:eastAsia="Times New Roman" w:hAnsi="Times New Roman" w:cs="Times New Roman"/>
                <w:i/>
                <w:color w:val="000000"/>
                <w:sz w:val="26"/>
                <w:szCs w:val="26"/>
                <w:lang w:val="ru-RU"/>
              </w:rPr>
              <w:t>При</w:t>
            </w:r>
            <w:proofErr w:type="gramEnd"/>
            <w:r w:rsidRPr="000B6CC0">
              <w:rPr>
                <w:rFonts w:ascii="Times New Roman" w:eastAsia="Times New Roman" w:hAnsi="Times New Roman" w:cs="Times New Roman"/>
                <w:i/>
                <w:color w:val="000000"/>
                <w:sz w:val="26"/>
                <w:szCs w:val="26"/>
                <w:lang w:val="ru-RU"/>
              </w:rPr>
              <w:t xml:space="preserve"> участие на обединения, които не са юридически лица, съответствието с критериите за подбор се доказва от един или повече от участниците в обединението. </w:t>
            </w:r>
          </w:p>
        </w:tc>
      </w:tr>
    </w:tbl>
    <w:p w:rsidR="000B6CC0" w:rsidRDefault="000B6CC0" w:rsidP="000B6CC0">
      <w:pPr>
        <w:autoSpaceDE w:val="0"/>
        <w:autoSpaceDN w:val="0"/>
        <w:adjustRightInd w:val="0"/>
        <w:spacing w:after="60" w:line="240" w:lineRule="auto"/>
        <w:jc w:val="both"/>
        <w:rPr>
          <w:rFonts w:ascii="Times New Roman" w:eastAsia="Times New Roman" w:hAnsi="Times New Roman" w:cs="Times New Roman"/>
          <w:b/>
          <w:sz w:val="24"/>
          <w:szCs w:val="24"/>
          <w:lang w:val="ru-RU"/>
        </w:rPr>
      </w:pPr>
    </w:p>
    <w:p w:rsidR="000B6CC0" w:rsidRDefault="000B6CC0" w:rsidP="00162D20">
      <w:pPr>
        <w:autoSpaceDE w:val="0"/>
        <w:autoSpaceDN w:val="0"/>
        <w:adjustRightInd w:val="0"/>
        <w:spacing w:after="60" w:line="240" w:lineRule="auto"/>
        <w:ind w:left="720"/>
        <w:jc w:val="both"/>
        <w:rPr>
          <w:rFonts w:ascii="Times New Roman" w:eastAsia="Times New Roman" w:hAnsi="Times New Roman" w:cs="Times New Roman"/>
          <w:b/>
          <w:sz w:val="24"/>
          <w:szCs w:val="24"/>
          <w:lang w:val="ru-RU"/>
        </w:rPr>
      </w:pPr>
    </w:p>
    <w:p w:rsidR="00D62C79" w:rsidRPr="00F7311C" w:rsidRDefault="00D62C79" w:rsidP="00D62C79">
      <w:pPr>
        <w:spacing w:after="0" w:line="240" w:lineRule="auto"/>
        <w:ind w:firstLine="720"/>
        <w:jc w:val="both"/>
        <w:rPr>
          <w:rFonts w:ascii="Cambria" w:eastAsia="Times New Roman" w:hAnsi="Cambria" w:cs="Times New Roman"/>
          <w:color w:val="FF0000"/>
          <w:sz w:val="24"/>
          <w:szCs w:val="24"/>
          <w:lang w:val="ru-RU"/>
        </w:rPr>
      </w:pPr>
    </w:p>
    <w:p w:rsidR="00D62C79" w:rsidRPr="00F7311C" w:rsidRDefault="00D62C79" w:rsidP="00D62C79">
      <w:pPr>
        <w:keepNext/>
        <w:spacing w:after="0" w:line="240" w:lineRule="auto"/>
        <w:ind w:firstLine="567"/>
        <w:jc w:val="both"/>
        <w:outlineLvl w:val="1"/>
        <w:rPr>
          <w:rFonts w:ascii="Cambria" w:eastAsia="Times New Roman" w:hAnsi="Cambria" w:cs="Times New Roman"/>
          <w:b/>
          <w:bCs/>
          <w:iCs/>
          <w:caps/>
          <w:sz w:val="24"/>
          <w:szCs w:val="24"/>
        </w:rPr>
      </w:pPr>
      <w:bookmarkStart w:id="19" w:name="_Toc387834463"/>
      <w:proofErr w:type="gramStart"/>
      <w:r w:rsidRPr="00F7311C">
        <w:rPr>
          <w:rFonts w:ascii="Cambria" w:eastAsia="Times New Roman" w:hAnsi="Cambria" w:cs="Times New Roman"/>
          <w:b/>
          <w:bCs/>
          <w:iCs/>
          <w:caps/>
          <w:sz w:val="24"/>
          <w:szCs w:val="24"/>
          <w:lang w:val="en-US"/>
        </w:rPr>
        <w:t>V</w:t>
      </w:r>
      <w:r w:rsidRPr="00F7311C">
        <w:rPr>
          <w:rFonts w:ascii="Cambria" w:eastAsia="Times New Roman" w:hAnsi="Cambria" w:cs="Times New Roman"/>
          <w:b/>
          <w:bCs/>
          <w:iCs/>
          <w:caps/>
          <w:sz w:val="24"/>
          <w:szCs w:val="24"/>
        </w:rPr>
        <w:t>ІІ.</w:t>
      </w:r>
      <w:proofErr w:type="gramEnd"/>
      <w:r w:rsidRPr="00F7311C">
        <w:rPr>
          <w:rFonts w:ascii="Cambria" w:eastAsia="Times New Roman" w:hAnsi="Cambria" w:cs="Times New Roman"/>
          <w:b/>
          <w:bCs/>
          <w:iCs/>
          <w:caps/>
          <w:sz w:val="24"/>
          <w:szCs w:val="24"/>
        </w:rPr>
        <w:t xml:space="preserve"> Методика за определяне на комплексна оценка</w:t>
      </w:r>
      <w:r w:rsidR="00162D20">
        <w:rPr>
          <w:rFonts w:ascii="Cambria" w:eastAsia="Times New Roman" w:hAnsi="Cambria" w:cs="Times New Roman"/>
          <w:b/>
          <w:bCs/>
          <w:iCs/>
          <w:caps/>
          <w:sz w:val="24"/>
          <w:szCs w:val="24"/>
        </w:rPr>
        <w:t xml:space="preserve"> </w:t>
      </w:r>
      <w:r w:rsidRPr="00F7311C">
        <w:rPr>
          <w:rFonts w:ascii="Cambria" w:eastAsia="Times New Roman" w:hAnsi="Cambria" w:cs="Times New Roman"/>
          <w:b/>
          <w:bCs/>
          <w:iCs/>
          <w:caps/>
          <w:sz w:val="24"/>
          <w:szCs w:val="24"/>
        </w:rPr>
        <w:t>на офертите</w:t>
      </w:r>
      <w:bookmarkEnd w:id="19"/>
    </w:p>
    <w:p w:rsidR="00AF4079" w:rsidRDefault="00AF4079" w:rsidP="00162D20">
      <w:pPr>
        <w:spacing w:after="0" w:line="240" w:lineRule="auto"/>
        <w:ind w:firstLine="567"/>
        <w:jc w:val="both"/>
        <w:rPr>
          <w:rFonts w:asciiTheme="majorHAnsi" w:eastAsia="Times New Roman" w:hAnsiTheme="majorHAnsi" w:cs="Times New Roman"/>
          <w:sz w:val="24"/>
          <w:szCs w:val="24"/>
          <w:lang w:val="ru-RU"/>
        </w:rPr>
      </w:pPr>
      <w:bookmarkStart w:id="20" w:name="_Toc93594433"/>
    </w:p>
    <w:p w:rsidR="00AF4079" w:rsidRPr="00AF4079" w:rsidRDefault="00AF4079" w:rsidP="00AF4079">
      <w:pPr>
        <w:spacing w:after="0" w:line="240" w:lineRule="auto"/>
        <w:jc w:val="both"/>
        <w:rPr>
          <w:rFonts w:asciiTheme="majorHAnsi" w:eastAsia="Times New Roman" w:hAnsiTheme="majorHAnsi" w:cs="Times New Roman"/>
          <w:b/>
          <w:sz w:val="24"/>
          <w:szCs w:val="24"/>
          <w:lang w:eastAsia="bg-BG"/>
        </w:rPr>
      </w:pPr>
      <w:r w:rsidRPr="00AF4079">
        <w:rPr>
          <w:rFonts w:asciiTheme="majorHAnsi" w:eastAsia="Times New Roman" w:hAnsiTheme="majorHAnsi" w:cs="Times New Roman"/>
          <w:b/>
          <w:sz w:val="24"/>
          <w:szCs w:val="24"/>
          <w:lang w:eastAsia="bg-BG"/>
        </w:rPr>
        <w:t xml:space="preserve">Критерий за оценка на офертите съгласно чл. 37, ал. 1, т. 2 от ЗОП: „икономически най-изгодна оферта“ </w:t>
      </w:r>
    </w:p>
    <w:p w:rsidR="00AF4079" w:rsidRPr="00AF4079" w:rsidRDefault="00AF4079" w:rsidP="00AF4079">
      <w:pPr>
        <w:spacing w:after="0" w:line="240" w:lineRule="auto"/>
        <w:jc w:val="both"/>
        <w:rPr>
          <w:rFonts w:asciiTheme="majorHAnsi" w:eastAsia="Times New Roman" w:hAnsiTheme="majorHAnsi" w:cs="Times New Roman"/>
          <w:b/>
          <w:sz w:val="24"/>
          <w:szCs w:val="24"/>
          <w:lang w:eastAsia="bg-BG"/>
        </w:rPr>
      </w:pPr>
    </w:p>
    <w:p w:rsidR="00AF4079" w:rsidRPr="00AF4079" w:rsidRDefault="00AF4079" w:rsidP="00AF4079">
      <w:pPr>
        <w:spacing w:after="0" w:line="240" w:lineRule="auto"/>
        <w:ind w:firstLine="426"/>
        <w:jc w:val="both"/>
        <w:rPr>
          <w:rFonts w:asciiTheme="majorHAnsi" w:eastAsia="Times New Roman" w:hAnsiTheme="majorHAnsi" w:cs="Times New Roman"/>
          <w:b/>
          <w:sz w:val="24"/>
          <w:szCs w:val="24"/>
          <w:lang w:val="ru-RU"/>
        </w:rPr>
      </w:pPr>
      <w:r w:rsidRPr="00AF4079">
        <w:rPr>
          <w:rFonts w:asciiTheme="majorHAnsi" w:eastAsia="Times New Roman" w:hAnsiTheme="majorHAnsi" w:cs="Times New Roman"/>
          <w:b/>
          <w:sz w:val="24"/>
          <w:szCs w:val="24"/>
          <w:lang w:val="ru-RU"/>
        </w:rPr>
        <w:t xml:space="preserve">Оценка на офертите </w:t>
      </w:r>
    </w:p>
    <w:p w:rsidR="00AF4079" w:rsidRPr="00AF4079" w:rsidRDefault="00AF4079" w:rsidP="00AF4079">
      <w:pPr>
        <w:spacing w:after="0" w:line="240" w:lineRule="auto"/>
        <w:ind w:firstLine="426"/>
        <w:jc w:val="both"/>
        <w:rPr>
          <w:rFonts w:asciiTheme="majorHAnsi" w:eastAsia="Times New Roman" w:hAnsiTheme="majorHAnsi" w:cs="Times New Roman"/>
          <w:sz w:val="24"/>
          <w:szCs w:val="24"/>
          <w:lang w:val="ru-RU"/>
        </w:rPr>
      </w:pPr>
      <w:r w:rsidRPr="00AF4079">
        <w:rPr>
          <w:rFonts w:asciiTheme="majorHAnsi" w:eastAsia="Times New Roman" w:hAnsiTheme="majorHAnsi" w:cs="Times New Roman"/>
          <w:sz w:val="24"/>
          <w:szCs w:val="24"/>
          <w:lang w:val="ru-RU"/>
        </w:rPr>
        <w:t>При оценката на офертите първо се разглежда техническата част, след това финансовата и накрая двете оценки се обединяват.</w:t>
      </w:r>
    </w:p>
    <w:p w:rsidR="00AF4079" w:rsidRPr="00AF4079" w:rsidRDefault="00AF4079" w:rsidP="00AF4079">
      <w:pPr>
        <w:spacing w:after="0" w:line="240" w:lineRule="auto"/>
        <w:ind w:firstLine="426"/>
        <w:jc w:val="both"/>
        <w:rPr>
          <w:rFonts w:asciiTheme="majorHAnsi" w:eastAsia="Times New Roman" w:hAnsiTheme="majorHAnsi" w:cs="Times New Roman"/>
          <w:b/>
          <w:sz w:val="24"/>
          <w:szCs w:val="24"/>
          <w:lang w:val="ru-RU"/>
        </w:rPr>
      </w:pPr>
    </w:p>
    <w:p w:rsidR="00AF4079" w:rsidRPr="00AF4079" w:rsidRDefault="00AF4079" w:rsidP="00AF4079">
      <w:pPr>
        <w:spacing w:after="0" w:line="240" w:lineRule="auto"/>
        <w:ind w:firstLine="426"/>
        <w:jc w:val="both"/>
        <w:rPr>
          <w:rFonts w:asciiTheme="majorHAnsi" w:eastAsia="Times New Roman" w:hAnsiTheme="majorHAnsi" w:cs="Times New Roman"/>
          <w:b/>
          <w:i/>
          <w:sz w:val="24"/>
          <w:szCs w:val="24"/>
          <w:lang w:val="ru-RU"/>
        </w:rPr>
      </w:pPr>
      <w:r w:rsidRPr="00AF4079">
        <w:rPr>
          <w:rFonts w:asciiTheme="majorHAnsi" w:eastAsia="Times New Roman" w:hAnsiTheme="majorHAnsi" w:cs="Times New Roman"/>
          <w:b/>
          <w:sz w:val="24"/>
          <w:szCs w:val="24"/>
          <w:lang w:val="ru-RU"/>
        </w:rPr>
        <w:t>Показатели за оценяване:</w:t>
      </w:r>
    </w:p>
    <w:p w:rsidR="00AF4079" w:rsidRPr="00AF4079" w:rsidRDefault="00AF4079" w:rsidP="00AF4079">
      <w:pPr>
        <w:spacing w:after="0" w:line="240" w:lineRule="auto"/>
        <w:ind w:firstLine="426"/>
        <w:jc w:val="both"/>
        <w:rPr>
          <w:rFonts w:asciiTheme="majorHAnsi" w:eastAsia="Times New Roman" w:hAnsiTheme="majorHAnsi" w:cs="Times New Roman"/>
          <w:b/>
          <w:sz w:val="24"/>
          <w:szCs w:val="24"/>
          <w:lang w:val="ru-RU"/>
        </w:rPr>
      </w:pPr>
      <w:r w:rsidRPr="00AF4079">
        <w:rPr>
          <w:rFonts w:asciiTheme="majorHAnsi" w:eastAsia="Times New Roman" w:hAnsiTheme="majorHAnsi" w:cs="Times New Roman"/>
          <w:b/>
          <w:sz w:val="24"/>
          <w:szCs w:val="24"/>
          <w:lang w:val="ru-RU"/>
        </w:rPr>
        <w:t>Ф</w:t>
      </w:r>
      <w:proofErr w:type="gramStart"/>
      <w:r w:rsidRPr="00AF4079">
        <w:rPr>
          <w:rFonts w:asciiTheme="majorHAnsi" w:eastAsia="Times New Roman" w:hAnsiTheme="majorHAnsi" w:cs="Times New Roman"/>
          <w:b/>
          <w:sz w:val="24"/>
          <w:szCs w:val="24"/>
          <w:lang w:val="en-US"/>
        </w:rPr>
        <w:t>n</w:t>
      </w:r>
      <w:proofErr w:type="gramEnd"/>
      <w:r w:rsidRPr="00AF4079">
        <w:rPr>
          <w:rFonts w:asciiTheme="majorHAnsi" w:eastAsia="Times New Roman" w:hAnsiTheme="majorHAnsi" w:cs="Times New Roman"/>
          <w:b/>
          <w:sz w:val="24"/>
          <w:szCs w:val="24"/>
          <w:lang w:val="ru-RU"/>
        </w:rPr>
        <w:t xml:space="preserve"> – </w:t>
      </w:r>
      <w:r w:rsidR="006C7DF0">
        <w:rPr>
          <w:rFonts w:asciiTheme="majorHAnsi" w:eastAsia="Times New Roman" w:hAnsiTheme="majorHAnsi" w:cs="Times New Roman"/>
          <w:b/>
          <w:sz w:val="24"/>
          <w:szCs w:val="24"/>
        </w:rPr>
        <w:t>Обща ц</w:t>
      </w:r>
      <w:r w:rsidRPr="00AF4079">
        <w:rPr>
          <w:rFonts w:asciiTheme="majorHAnsi" w:eastAsia="Times New Roman" w:hAnsiTheme="majorHAnsi" w:cs="Times New Roman"/>
          <w:b/>
          <w:sz w:val="24"/>
          <w:szCs w:val="24"/>
          <w:lang w:val="ru-RU"/>
        </w:rPr>
        <w:t xml:space="preserve">ена за изпълнение (предложена от участника цена в лева без ДДС) </w:t>
      </w:r>
    </w:p>
    <w:p w:rsidR="00AF4079" w:rsidRPr="00AF4079" w:rsidRDefault="00AF4079" w:rsidP="00AF4079">
      <w:pPr>
        <w:spacing w:after="0" w:line="240" w:lineRule="auto"/>
        <w:ind w:firstLine="426"/>
        <w:jc w:val="both"/>
        <w:rPr>
          <w:rFonts w:asciiTheme="majorHAnsi" w:eastAsia="Times New Roman" w:hAnsiTheme="majorHAnsi" w:cs="Times New Roman"/>
          <w:b/>
          <w:sz w:val="24"/>
          <w:szCs w:val="24"/>
          <w:lang w:val="ru-RU"/>
        </w:rPr>
      </w:pPr>
      <w:r w:rsidRPr="00AF4079">
        <w:rPr>
          <w:rFonts w:asciiTheme="majorHAnsi" w:eastAsia="Times New Roman" w:hAnsiTheme="majorHAnsi" w:cs="Times New Roman"/>
          <w:b/>
          <w:sz w:val="24"/>
          <w:szCs w:val="24"/>
          <w:lang w:val="ru-RU"/>
        </w:rPr>
        <w:lastRenderedPageBreak/>
        <w:t>С</w:t>
      </w:r>
      <w:proofErr w:type="gramStart"/>
      <w:r w:rsidRPr="00AF4079">
        <w:rPr>
          <w:rFonts w:asciiTheme="majorHAnsi" w:eastAsia="Times New Roman" w:hAnsiTheme="majorHAnsi" w:cs="Times New Roman"/>
          <w:b/>
          <w:sz w:val="24"/>
          <w:szCs w:val="24"/>
          <w:lang w:val="en-US"/>
        </w:rPr>
        <w:t>n</w:t>
      </w:r>
      <w:proofErr w:type="gramEnd"/>
      <w:r w:rsidRPr="00AF4079">
        <w:rPr>
          <w:rFonts w:asciiTheme="majorHAnsi" w:eastAsia="Times New Roman" w:hAnsiTheme="majorHAnsi" w:cs="Times New Roman"/>
          <w:b/>
          <w:sz w:val="24"/>
          <w:szCs w:val="24"/>
          <w:lang w:val="ru-RU"/>
        </w:rPr>
        <w:t xml:space="preserve"> </w:t>
      </w:r>
      <w:r w:rsidR="006C7DF0">
        <w:rPr>
          <w:rFonts w:asciiTheme="majorHAnsi" w:eastAsia="Times New Roman" w:hAnsiTheme="majorHAnsi" w:cs="Times New Roman"/>
          <w:b/>
          <w:sz w:val="24"/>
          <w:szCs w:val="24"/>
          <w:lang w:val="ru-RU"/>
        </w:rPr>
        <w:t>–</w:t>
      </w:r>
      <w:r w:rsidRPr="00AF4079">
        <w:rPr>
          <w:rFonts w:asciiTheme="majorHAnsi" w:eastAsia="Times New Roman" w:hAnsiTheme="majorHAnsi" w:cs="Times New Roman"/>
          <w:b/>
          <w:sz w:val="24"/>
          <w:szCs w:val="24"/>
          <w:lang w:val="ru-RU"/>
        </w:rPr>
        <w:t xml:space="preserve"> </w:t>
      </w:r>
      <w:r w:rsidR="00263CC4">
        <w:rPr>
          <w:rFonts w:asciiTheme="majorHAnsi" w:eastAsia="Times New Roman" w:hAnsiTheme="majorHAnsi" w:cs="Times New Roman"/>
          <w:b/>
          <w:sz w:val="24"/>
          <w:szCs w:val="24"/>
        </w:rPr>
        <w:t>С</w:t>
      </w:r>
      <w:r w:rsidRPr="00AF4079">
        <w:rPr>
          <w:rFonts w:asciiTheme="majorHAnsi" w:eastAsia="Times New Roman" w:hAnsiTheme="majorHAnsi" w:cs="Times New Roman"/>
          <w:b/>
          <w:sz w:val="24"/>
          <w:szCs w:val="24"/>
          <w:lang w:val="ru-RU"/>
        </w:rPr>
        <w:t>рок за извършване на проектирането</w:t>
      </w:r>
    </w:p>
    <w:p w:rsidR="00AF4079" w:rsidRPr="00AF4079" w:rsidRDefault="00AF4079" w:rsidP="00AF4079">
      <w:pPr>
        <w:spacing w:after="0" w:line="240" w:lineRule="auto"/>
        <w:ind w:firstLine="426"/>
        <w:jc w:val="both"/>
        <w:rPr>
          <w:rFonts w:asciiTheme="majorHAnsi" w:eastAsia="Times New Roman" w:hAnsiTheme="majorHAnsi" w:cs="Times New Roman"/>
          <w:b/>
          <w:sz w:val="24"/>
          <w:szCs w:val="24"/>
          <w:lang w:val="ru-RU"/>
        </w:rPr>
      </w:pPr>
    </w:p>
    <w:p w:rsidR="00AF4079" w:rsidRPr="00AF4079" w:rsidRDefault="00AF4079" w:rsidP="00AF4079">
      <w:pPr>
        <w:spacing w:after="0" w:line="240" w:lineRule="auto"/>
        <w:ind w:firstLine="426"/>
        <w:jc w:val="both"/>
        <w:rPr>
          <w:rFonts w:asciiTheme="majorHAnsi" w:eastAsia="Times New Roman" w:hAnsiTheme="majorHAnsi" w:cs="Times New Roman"/>
          <w:b/>
          <w:sz w:val="24"/>
          <w:szCs w:val="24"/>
          <w:lang w:val="ru-RU"/>
        </w:rPr>
      </w:pPr>
      <w:r w:rsidRPr="00AF4079">
        <w:rPr>
          <w:rFonts w:asciiTheme="majorHAnsi" w:eastAsia="Times New Roman" w:hAnsiTheme="majorHAnsi" w:cs="Times New Roman"/>
          <w:b/>
          <w:sz w:val="24"/>
          <w:szCs w:val="24"/>
          <w:lang w:val="ru-RU"/>
        </w:rPr>
        <w:t xml:space="preserve">Относителна тежест на показателите за оценяване:                                            </w:t>
      </w:r>
    </w:p>
    <w:p w:rsidR="00AF4079" w:rsidRPr="00AF4079" w:rsidRDefault="00AF4079" w:rsidP="00AF4079">
      <w:pPr>
        <w:spacing w:after="0" w:line="240" w:lineRule="auto"/>
        <w:ind w:firstLine="426"/>
        <w:jc w:val="both"/>
        <w:rPr>
          <w:rFonts w:asciiTheme="majorHAnsi" w:eastAsia="Times New Roman" w:hAnsiTheme="majorHAnsi" w:cs="Times New Roman"/>
          <w:b/>
          <w:sz w:val="24"/>
          <w:szCs w:val="24"/>
          <w:lang w:val="ru-RU"/>
        </w:rPr>
      </w:pPr>
      <w:r w:rsidRPr="00AF4079">
        <w:rPr>
          <w:rFonts w:asciiTheme="majorHAnsi" w:eastAsia="Times New Roman" w:hAnsiTheme="majorHAnsi" w:cs="Times New Roman"/>
          <w:b/>
          <w:sz w:val="24"/>
          <w:szCs w:val="24"/>
          <w:lang w:val="ru-RU"/>
        </w:rPr>
        <w:t>Ф</w:t>
      </w:r>
      <w:proofErr w:type="gramStart"/>
      <w:r w:rsidRPr="00AF4079">
        <w:rPr>
          <w:rFonts w:asciiTheme="majorHAnsi" w:eastAsia="Times New Roman" w:hAnsiTheme="majorHAnsi" w:cs="Times New Roman"/>
          <w:b/>
          <w:sz w:val="24"/>
          <w:szCs w:val="24"/>
          <w:lang w:val="en-US"/>
        </w:rPr>
        <w:t>n</w:t>
      </w:r>
      <w:proofErr w:type="gramEnd"/>
      <w:r w:rsidRPr="00AF4079">
        <w:rPr>
          <w:rFonts w:asciiTheme="majorHAnsi" w:eastAsia="Times New Roman" w:hAnsiTheme="majorHAnsi" w:cs="Times New Roman"/>
          <w:b/>
          <w:sz w:val="24"/>
          <w:szCs w:val="24"/>
          <w:lang w:val="ru-RU"/>
        </w:rPr>
        <w:t xml:space="preserve"> = </w:t>
      </w:r>
      <w:r w:rsidRPr="00AF4079">
        <w:rPr>
          <w:rFonts w:asciiTheme="majorHAnsi" w:eastAsia="Times New Roman" w:hAnsiTheme="majorHAnsi" w:cs="Times New Roman"/>
          <w:b/>
          <w:sz w:val="24"/>
          <w:szCs w:val="24"/>
        </w:rPr>
        <w:t>5</w:t>
      </w:r>
      <w:r w:rsidRPr="00AF4079">
        <w:rPr>
          <w:rFonts w:asciiTheme="majorHAnsi" w:eastAsia="Times New Roman" w:hAnsiTheme="majorHAnsi" w:cs="Times New Roman"/>
          <w:b/>
          <w:sz w:val="24"/>
          <w:szCs w:val="24"/>
          <w:lang w:val="ru-RU"/>
        </w:rPr>
        <w:t>0 точки, максимална стойност</w:t>
      </w:r>
    </w:p>
    <w:p w:rsidR="00AF4079" w:rsidRPr="00AF4079" w:rsidRDefault="00AF4079" w:rsidP="00AF4079">
      <w:pPr>
        <w:spacing w:after="0" w:line="240" w:lineRule="auto"/>
        <w:ind w:firstLine="426"/>
        <w:jc w:val="both"/>
        <w:rPr>
          <w:rFonts w:asciiTheme="majorHAnsi" w:eastAsia="Times New Roman" w:hAnsiTheme="majorHAnsi" w:cs="Times New Roman"/>
          <w:b/>
          <w:sz w:val="24"/>
          <w:szCs w:val="24"/>
          <w:lang w:val="ru-RU"/>
        </w:rPr>
      </w:pPr>
      <w:r w:rsidRPr="00AF4079">
        <w:rPr>
          <w:rFonts w:asciiTheme="majorHAnsi" w:eastAsia="Times New Roman" w:hAnsiTheme="majorHAnsi" w:cs="Times New Roman"/>
          <w:b/>
          <w:sz w:val="24"/>
          <w:szCs w:val="24"/>
          <w:lang w:val="ru-RU"/>
        </w:rPr>
        <w:t>С</w:t>
      </w:r>
      <w:proofErr w:type="gramStart"/>
      <w:r w:rsidRPr="00AF4079">
        <w:rPr>
          <w:rFonts w:asciiTheme="majorHAnsi" w:eastAsia="Times New Roman" w:hAnsiTheme="majorHAnsi" w:cs="Times New Roman"/>
          <w:b/>
          <w:sz w:val="24"/>
          <w:szCs w:val="24"/>
          <w:lang w:val="en-US"/>
        </w:rPr>
        <w:t>n</w:t>
      </w:r>
      <w:proofErr w:type="gramEnd"/>
      <w:r w:rsidRPr="00AF4079">
        <w:rPr>
          <w:rFonts w:asciiTheme="majorHAnsi" w:eastAsia="Times New Roman" w:hAnsiTheme="majorHAnsi" w:cs="Times New Roman"/>
          <w:b/>
          <w:sz w:val="24"/>
          <w:szCs w:val="24"/>
          <w:lang w:val="ru-RU"/>
        </w:rPr>
        <w:t xml:space="preserve">= </w:t>
      </w:r>
      <w:r w:rsidR="00073B0D">
        <w:rPr>
          <w:rFonts w:asciiTheme="majorHAnsi" w:eastAsia="Times New Roman" w:hAnsiTheme="majorHAnsi" w:cs="Times New Roman"/>
          <w:b/>
          <w:sz w:val="24"/>
          <w:szCs w:val="24"/>
        </w:rPr>
        <w:t>5</w:t>
      </w:r>
      <w:r w:rsidRPr="00AF4079">
        <w:rPr>
          <w:rFonts w:asciiTheme="majorHAnsi" w:eastAsia="Times New Roman" w:hAnsiTheme="majorHAnsi" w:cs="Times New Roman"/>
          <w:b/>
          <w:sz w:val="24"/>
          <w:szCs w:val="24"/>
          <w:lang w:val="ru-RU"/>
        </w:rPr>
        <w:t>0</w:t>
      </w:r>
      <w:r w:rsidRPr="00AF4079">
        <w:rPr>
          <w:rFonts w:asciiTheme="majorHAnsi" w:eastAsia="Times New Roman" w:hAnsiTheme="majorHAnsi" w:cs="Times New Roman"/>
          <w:b/>
          <w:sz w:val="24"/>
          <w:szCs w:val="24"/>
          <w:lang w:val="en-US"/>
        </w:rPr>
        <w:t xml:space="preserve"> </w:t>
      </w:r>
      <w:r w:rsidRPr="00AF4079">
        <w:rPr>
          <w:rFonts w:asciiTheme="majorHAnsi" w:eastAsia="Times New Roman" w:hAnsiTheme="majorHAnsi" w:cs="Times New Roman"/>
          <w:b/>
          <w:sz w:val="24"/>
          <w:szCs w:val="24"/>
        </w:rPr>
        <w:t>точки, максимална стойност</w:t>
      </w:r>
    </w:p>
    <w:p w:rsidR="00AF4079" w:rsidRPr="00AF4079" w:rsidRDefault="00AF4079" w:rsidP="00AF4079">
      <w:pPr>
        <w:spacing w:after="0" w:line="240" w:lineRule="auto"/>
        <w:ind w:firstLine="426"/>
        <w:jc w:val="both"/>
        <w:rPr>
          <w:rFonts w:asciiTheme="majorHAnsi" w:eastAsia="Times New Roman" w:hAnsiTheme="majorHAnsi" w:cs="Times New Roman"/>
          <w:b/>
          <w:sz w:val="24"/>
          <w:szCs w:val="24"/>
          <w:lang w:val="ru-RU"/>
        </w:rPr>
      </w:pPr>
    </w:p>
    <w:p w:rsidR="00AF4079" w:rsidRPr="00AF4079" w:rsidRDefault="00AF4079" w:rsidP="00AF4079">
      <w:pPr>
        <w:spacing w:after="0" w:line="240" w:lineRule="auto"/>
        <w:ind w:firstLine="426"/>
        <w:jc w:val="both"/>
        <w:rPr>
          <w:rFonts w:asciiTheme="majorHAnsi" w:eastAsia="Times New Roman" w:hAnsiTheme="majorHAnsi" w:cs="Times New Roman"/>
          <w:b/>
          <w:sz w:val="24"/>
          <w:szCs w:val="24"/>
          <w:lang w:val="ru-RU"/>
        </w:rPr>
      </w:pPr>
    </w:p>
    <w:p w:rsidR="00AF4079" w:rsidRPr="00AF4079" w:rsidRDefault="00AF4079" w:rsidP="00AF4079">
      <w:pPr>
        <w:numPr>
          <w:ilvl w:val="0"/>
          <w:numId w:val="39"/>
        </w:numPr>
        <w:spacing w:after="0" w:line="240" w:lineRule="auto"/>
        <w:jc w:val="both"/>
        <w:rPr>
          <w:rFonts w:asciiTheme="majorHAnsi" w:eastAsia="Times New Roman" w:hAnsiTheme="majorHAnsi" w:cs="Times New Roman"/>
          <w:b/>
          <w:sz w:val="24"/>
          <w:szCs w:val="24"/>
          <w:u w:val="single"/>
          <w:lang w:val="ru-RU"/>
        </w:rPr>
      </w:pPr>
      <w:r w:rsidRPr="00AF4079">
        <w:rPr>
          <w:rFonts w:asciiTheme="majorHAnsi" w:eastAsia="Times New Roman" w:hAnsiTheme="majorHAnsi" w:cs="Times New Roman"/>
          <w:b/>
          <w:sz w:val="24"/>
          <w:szCs w:val="24"/>
          <w:u w:val="single"/>
          <w:lang w:val="ru-RU"/>
        </w:rPr>
        <w:t>Финансова оценка – Ф</w:t>
      </w:r>
      <w:proofErr w:type="gramStart"/>
      <w:r w:rsidRPr="00AF4079">
        <w:rPr>
          <w:rFonts w:asciiTheme="majorHAnsi" w:eastAsia="Times New Roman" w:hAnsiTheme="majorHAnsi" w:cs="Times New Roman"/>
          <w:b/>
          <w:sz w:val="24"/>
          <w:szCs w:val="24"/>
          <w:u w:val="single"/>
          <w:lang w:val="en-US"/>
        </w:rPr>
        <w:t>n</w:t>
      </w:r>
      <w:proofErr w:type="gramEnd"/>
      <w:r w:rsidRPr="00AF4079">
        <w:rPr>
          <w:rFonts w:asciiTheme="majorHAnsi" w:eastAsia="Times New Roman" w:hAnsiTheme="majorHAnsi" w:cs="Times New Roman"/>
          <w:b/>
          <w:sz w:val="24"/>
          <w:szCs w:val="24"/>
          <w:u w:val="single"/>
          <w:lang w:val="ru-RU"/>
        </w:rPr>
        <w:t xml:space="preserve"> – максимален брой – </w:t>
      </w:r>
      <w:r w:rsidRPr="00AF4079">
        <w:rPr>
          <w:rFonts w:asciiTheme="majorHAnsi" w:eastAsia="Times New Roman" w:hAnsiTheme="majorHAnsi" w:cs="Times New Roman"/>
          <w:b/>
          <w:sz w:val="24"/>
          <w:szCs w:val="24"/>
          <w:u w:val="single"/>
        </w:rPr>
        <w:t>5</w:t>
      </w:r>
      <w:r w:rsidRPr="00AF4079">
        <w:rPr>
          <w:rFonts w:asciiTheme="majorHAnsi" w:eastAsia="Times New Roman" w:hAnsiTheme="majorHAnsi" w:cs="Times New Roman"/>
          <w:b/>
          <w:sz w:val="24"/>
          <w:szCs w:val="24"/>
          <w:u w:val="single"/>
          <w:lang w:val="ru-RU"/>
        </w:rPr>
        <w:t>0 точки</w:t>
      </w:r>
    </w:p>
    <w:p w:rsidR="00AF4079" w:rsidRPr="00AF4079" w:rsidRDefault="00AF4079" w:rsidP="00AF4079">
      <w:pPr>
        <w:spacing w:after="0" w:line="240" w:lineRule="auto"/>
        <w:ind w:firstLine="426"/>
        <w:jc w:val="both"/>
        <w:rPr>
          <w:rFonts w:asciiTheme="majorHAnsi" w:eastAsia="Times New Roman" w:hAnsiTheme="majorHAnsi" w:cs="Times New Roman"/>
          <w:b/>
          <w:sz w:val="24"/>
          <w:szCs w:val="24"/>
          <w:u w:val="single"/>
          <w:lang w:val="ru-RU"/>
        </w:rPr>
      </w:pPr>
    </w:p>
    <w:p w:rsidR="00AF4079" w:rsidRPr="00AF4079" w:rsidRDefault="00AF4079" w:rsidP="00AF4079">
      <w:pPr>
        <w:spacing w:after="0" w:line="240" w:lineRule="auto"/>
        <w:ind w:firstLine="426"/>
        <w:jc w:val="both"/>
        <w:rPr>
          <w:rFonts w:asciiTheme="majorHAnsi" w:eastAsia="Times New Roman" w:hAnsiTheme="majorHAnsi" w:cs="Times New Roman"/>
          <w:sz w:val="24"/>
          <w:szCs w:val="24"/>
          <w:lang w:val="ru-RU"/>
        </w:rPr>
      </w:pPr>
      <w:r w:rsidRPr="00AF4079">
        <w:rPr>
          <w:rFonts w:asciiTheme="majorHAnsi" w:eastAsia="Times New Roman" w:hAnsiTheme="majorHAnsi" w:cs="Times New Roman"/>
          <w:sz w:val="24"/>
          <w:szCs w:val="24"/>
          <w:lang w:val="ru-RU"/>
        </w:rPr>
        <w:t xml:space="preserve">Финансовите предложения се проверяват, за да се установи, </w:t>
      </w:r>
      <w:proofErr w:type="gramStart"/>
      <w:r w:rsidRPr="00AF4079">
        <w:rPr>
          <w:rFonts w:asciiTheme="majorHAnsi" w:eastAsia="Times New Roman" w:hAnsiTheme="majorHAnsi" w:cs="Times New Roman"/>
          <w:sz w:val="24"/>
          <w:szCs w:val="24"/>
          <w:lang w:val="ru-RU"/>
        </w:rPr>
        <w:t>че са</w:t>
      </w:r>
      <w:proofErr w:type="gramEnd"/>
      <w:r w:rsidRPr="00AF4079">
        <w:rPr>
          <w:rFonts w:asciiTheme="majorHAnsi" w:eastAsia="Times New Roman" w:hAnsiTheme="majorHAnsi" w:cs="Times New Roman"/>
          <w:sz w:val="24"/>
          <w:szCs w:val="24"/>
          <w:lang w:val="ru-RU"/>
        </w:rPr>
        <w:t xml:space="preserve"> подготвени и представени в съответствие с изискванията на документацията за участие в процедурата. </w:t>
      </w:r>
      <w:proofErr w:type="gramStart"/>
      <w:r w:rsidRPr="00AF4079">
        <w:rPr>
          <w:rFonts w:asciiTheme="majorHAnsi" w:eastAsia="Times New Roman" w:hAnsiTheme="majorHAnsi" w:cs="Times New Roman"/>
          <w:sz w:val="24"/>
          <w:szCs w:val="24"/>
          <w:lang w:val="ru-RU"/>
        </w:rPr>
        <w:t>При</w:t>
      </w:r>
      <w:proofErr w:type="gramEnd"/>
      <w:r w:rsidRPr="00AF4079">
        <w:rPr>
          <w:rFonts w:asciiTheme="majorHAnsi" w:eastAsia="Times New Roman" w:hAnsiTheme="majorHAnsi" w:cs="Times New Roman"/>
          <w:sz w:val="24"/>
          <w:szCs w:val="24"/>
          <w:lang w:val="ru-RU"/>
        </w:rPr>
        <w:t xml:space="preserve"> различия между сумите, изразени с цифри и думи, за вярно се приема словесното изражение на сумата.</w:t>
      </w:r>
    </w:p>
    <w:p w:rsidR="00AF4079" w:rsidRPr="00AF4079" w:rsidRDefault="00AF4079" w:rsidP="00AF4079">
      <w:pPr>
        <w:spacing w:after="0" w:line="240" w:lineRule="auto"/>
        <w:ind w:firstLine="426"/>
        <w:jc w:val="both"/>
        <w:rPr>
          <w:rFonts w:asciiTheme="majorHAnsi" w:eastAsia="Times New Roman" w:hAnsiTheme="majorHAnsi" w:cs="Times New Roman"/>
          <w:b/>
          <w:i/>
          <w:sz w:val="24"/>
          <w:szCs w:val="24"/>
          <w:lang w:val="ru-RU"/>
        </w:rPr>
      </w:pPr>
    </w:p>
    <w:p w:rsidR="00AF4079" w:rsidRPr="00AF4079" w:rsidRDefault="00AF4079" w:rsidP="00AF4079">
      <w:pPr>
        <w:spacing w:after="0" w:line="240" w:lineRule="auto"/>
        <w:ind w:firstLine="426"/>
        <w:jc w:val="both"/>
        <w:rPr>
          <w:rFonts w:asciiTheme="majorHAnsi" w:eastAsia="Times New Roman" w:hAnsiTheme="majorHAnsi" w:cs="Times New Roman"/>
          <w:b/>
          <w:i/>
          <w:sz w:val="24"/>
          <w:szCs w:val="24"/>
          <w:u w:val="single"/>
          <w:lang w:val="ru-RU"/>
        </w:rPr>
      </w:pPr>
      <w:r w:rsidRPr="00AF4079">
        <w:rPr>
          <w:rFonts w:asciiTheme="majorHAnsi" w:eastAsia="Times New Roman" w:hAnsiTheme="majorHAnsi" w:cs="Times New Roman"/>
          <w:b/>
          <w:i/>
          <w:sz w:val="24"/>
          <w:szCs w:val="24"/>
          <w:u w:val="single"/>
          <w:lang w:val="ru-RU"/>
        </w:rPr>
        <w:t>Оценка на финансовото предложение.</w:t>
      </w:r>
    </w:p>
    <w:p w:rsidR="00AF4079" w:rsidRPr="00AF4079" w:rsidRDefault="00AF4079" w:rsidP="00AF4079">
      <w:pPr>
        <w:spacing w:after="0" w:line="240" w:lineRule="auto"/>
        <w:ind w:firstLine="426"/>
        <w:jc w:val="both"/>
        <w:rPr>
          <w:rFonts w:asciiTheme="majorHAnsi" w:eastAsia="Times New Roman" w:hAnsiTheme="majorHAnsi" w:cs="Times New Roman"/>
          <w:sz w:val="24"/>
          <w:szCs w:val="24"/>
          <w:lang w:val="ru-RU"/>
        </w:rPr>
      </w:pPr>
      <w:r w:rsidRPr="00AF4079">
        <w:rPr>
          <w:rFonts w:asciiTheme="majorHAnsi" w:eastAsia="Times New Roman" w:hAnsiTheme="majorHAnsi" w:cs="Times New Roman"/>
          <w:b/>
          <w:sz w:val="24"/>
          <w:szCs w:val="24"/>
          <w:lang w:val="ru-RU"/>
        </w:rPr>
        <w:t>Ф</w:t>
      </w:r>
      <w:proofErr w:type="gramStart"/>
      <w:r w:rsidRPr="00AF4079">
        <w:rPr>
          <w:rFonts w:asciiTheme="majorHAnsi" w:eastAsia="Times New Roman" w:hAnsiTheme="majorHAnsi" w:cs="Times New Roman"/>
          <w:b/>
          <w:sz w:val="24"/>
          <w:szCs w:val="24"/>
          <w:lang w:val="en-US"/>
        </w:rPr>
        <w:t>n</w:t>
      </w:r>
      <w:proofErr w:type="gramEnd"/>
      <w:r w:rsidRPr="00AF4079">
        <w:rPr>
          <w:rFonts w:asciiTheme="majorHAnsi" w:eastAsia="Times New Roman" w:hAnsiTheme="majorHAnsi" w:cs="Times New Roman"/>
          <w:sz w:val="24"/>
          <w:szCs w:val="24"/>
          <w:lang w:val="ru-RU"/>
        </w:rPr>
        <w:t xml:space="preserve"> – финансова оценка на предлаганата от участника </w:t>
      </w:r>
      <w:r w:rsidR="00743606">
        <w:rPr>
          <w:rFonts w:asciiTheme="majorHAnsi" w:eastAsia="Times New Roman" w:hAnsiTheme="majorHAnsi" w:cs="Times New Roman"/>
          <w:sz w:val="24"/>
          <w:szCs w:val="24"/>
          <w:lang w:val="ru-RU"/>
        </w:rPr>
        <w:t xml:space="preserve">обща </w:t>
      </w:r>
      <w:r w:rsidRPr="00AF4079">
        <w:rPr>
          <w:rFonts w:asciiTheme="majorHAnsi" w:eastAsia="Times New Roman" w:hAnsiTheme="majorHAnsi" w:cs="Times New Roman"/>
          <w:sz w:val="24"/>
          <w:szCs w:val="24"/>
          <w:lang w:val="ru-RU"/>
        </w:rPr>
        <w:t>цена за изпълнение на поръчката, която за всеки участник се изчислява по формулата:</w:t>
      </w:r>
    </w:p>
    <w:p w:rsidR="00AF4079" w:rsidRPr="00AF4079" w:rsidRDefault="00AF4079" w:rsidP="00AF4079">
      <w:pPr>
        <w:spacing w:after="0" w:line="240" w:lineRule="auto"/>
        <w:ind w:firstLine="426"/>
        <w:jc w:val="both"/>
        <w:rPr>
          <w:rFonts w:asciiTheme="majorHAnsi" w:eastAsia="Times New Roman" w:hAnsiTheme="majorHAnsi" w:cs="Times New Roman"/>
          <w:sz w:val="24"/>
          <w:szCs w:val="24"/>
          <w:lang w:val="ru-RU"/>
        </w:rPr>
      </w:pPr>
    </w:p>
    <w:p w:rsidR="00AF4079" w:rsidRPr="00AF4079" w:rsidRDefault="00AF4079" w:rsidP="00AF4079">
      <w:pPr>
        <w:spacing w:after="0" w:line="240" w:lineRule="auto"/>
        <w:ind w:firstLine="426"/>
        <w:jc w:val="both"/>
        <w:rPr>
          <w:rFonts w:asciiTheme="majorHAnsi" w:eastAsia="Times New Roman" w:hAnsiTheme="majorHAnsi" w:cs="Times New Roman"/>
          <w:sz w:val="24"/>
          <w:szCs w:val="24"/>
          <w:lang w:val="ru-RU"/>
        </w:rPr>
      </w:pPr>
      <w:r w:rsidRPr="00AF4079">
        <w:rPr>
          <w:rFonts w:asciiTheme="majorHAnsi" w:eastAsia="Times New Roman" w:hAnsiTheme="majorHAnsi" w:cs="Times New Roman"/>
          <w:b/>
          <w:sz w:val="24"/>
          <w:szCs w:val="24"/>
          <w:lang w:val="ru-RU"/>
        </w:rPr>
        <w:t>Ф</w:t>
      </w:r>
      <w:proofErr w:type="gramStart"/>
      <w:r w:rsidRPr="00AF4079">
        <w:rPr>
          <w:rFonts w:asciiTheme="majorHAnsi" w:eastAsia="Times New Roman" w:hAnsiTheme="majorHAnsi" w:cs="Times New Roman"/>
          <w:b/>
          <w:sz w:val="24"/>
          <w:szCs w:val="24"/>
          <w:lang w:val="en-US"/>
        </w:rPr>
        <w:t>n</w:t>
      </w:r>
      <w:proofErr w:type="gramEnd"/>
      <w:r w:rsidRPr="00AF4079">
        <w:rPr>
          <w:rFonts w:asciiTheme="majorHAnsi" w:eastAsia="Times New Roman" w:hAnsiTheme="majorHAnsi" w:cs="Times New Roman"/>
          <w:b/>
          <w:sz w:val="24"/>
          <w:szCs w:val="24"/>
          <w:lang w:val="ru-RU"/>
        </w:rPr>
        <w:t xml:space="preserve"> = Ц</w:t>
      </w:r>
      <w:r w:rsidRPr="00AF4079">
        <w:rPr>
          <w:rFonts w:asciiTheme="majorHAnsi" w:eastAsia="Times New Roman" w:hAnsiTheme="majorHAnsi" w:cs="Times New Roman"/>
          <w:b/>
          <w:sz w:val="24"/>
          <w:szCs w:val="24"/>
          <w:lang w:val="en-US"/>
        </w:rPr>
        <w:t>min</w:t>
      </w:r>
      <w:r w:rsidRPr="00AF4079">
        <w:rPr>
          <w:rFonts w:asciiTheme="majorHAnsi" w:eastAsia="Times New Roman" w:hAnsiTheme="majorHAnsi" w:cs="Times New Roman"/>
          <w:b/>
          <w:sz w:val="24"/>
          <w:szCs w:val="24"/>
          <w:lang w:val="ru-RU"/>
        </w:rPr>
        <w:t xml:space="preserve"> / Ц</w:t>
      </w:r>
      <w:r w:rsidRPr="00AF4079">
        <w:rPr>
          <w:rFonts w:asciiTheme="majorHAnsi" w:eastAsia="Times New Roman" w:hAnsiTheme="majorHAnsi" w:cs="Times New Roman"/>
          <w:b/>
          <w:sz w:val="24"/>
          <w:szCs w:val="24"/>
          <w:lang w:val="en-US"/>
        </w:rPr>
        <w:t>n</w:t>
      </w:r>
      <w:r w:rsidRPr="00AF4079">
        <w:rPr>
          <w:rFonts w:asciiTheme="majorHAnsi" w:eastAsia="Times New Roman" w:hAnsiTheme="majorHAnsi" w:cs="Times New Roman"/>
          <w:b/>
          <w:sz w:val="24"/>
          <w:szCs w:val="24"/>
          <w:lang w:val="ru-RU"/>
        </w:rPr>
        <w:t xml:space="preserve"> х </w:t>
      </w:r>
      <w:r w:rsidRPr="00AF4079">
        <w:rPr>
          <w:rFonts w:asciiTheme="majorHAnsi" w:eastAsia="Times New Roman" w:hAnsiTheme="majorHAnsi" w:cs="Times New Roman"/>
          <w:b/>
          <w:sz w:val="24"/>
          <w:szCs w:val="24"/>
        </w:rPr>
        <w:t>5</w:t>
      </w:r>
      <w:r w:rsidRPr="00AF4079">
        <w:rPr>
          <w:rFonts w:asciiTheme="majorHAnsi" w:eastAsia="Times New Roman" w:hAnsiTheme="majorHAnsi" w:cs="Times New Roman"/>
          <w:b/>
          <w:sz w:val="24"/>
          <w:szCs w:val="24"/>
          <w:lang w:val="ru-RU"/>
        </w:rPr>
        <w:t xml:space="preserve">0, </w:t>
      </w:r>
      <w:r w:rsidRPr="00AF4079">
        <w:rPr>
          <w:rFonts w:asciiTheme="majorHAnsi" w:eastAsia="Times New Roman" w:hAnsiTheme="majorHAnsi" w:cs="Times New Roman"/>
          <w:sz w:val="24"/>
          <w:szCs w:val="24"/>
          <w:lang w:val="ru-RU"/>
        </w:rPr>
        <w:t>където:</w:t>
      </w:r>
    </w:p>
    <w:p w:rsidR="00AF4079" w:rsidRPr="00AF4079" w:rsidRDefault="00AF4079" w:rsidP="00AF4079">
      <w:pPr>
        <w:spacing w:after="0" w:line="240" w:lineRule="auto"/>
        <w:ind w:firstLine="426"/>
        <w:jc w:val="both"/>
        <w:rPr>
          <w:rFonts w:asciiTheme="majorHAnsi" w:eastAsia="Times New Roman" w:hAnsiTheme="majorHAnsi" w:cs="Times New Roman"/>
          <w:b/>
          <w:sz w:val="24"/>
          <w:szCs w:val="24"/>
          <w:lang w:val="ru-RU"/>
        </w:rPr>
      </w:pPr>
    </w:p>
    <w:p w:rsidR="00AF4079" w:rsidRPr="00AF4079" w:rsidRDefault="00AF4079" w:rsidP="00AF4079">
      <w:pPr>
        <w:spacing w:after="0" w:line="240" w:lineRule="auto"/>
        <w:ind w:firstLine="426"/>
        <w:jc w:val="both"/>
        <w:rPr>
          <w:rFonts w:asciiTheme="majorHAnsi" w:eastAsia="Times New Roman" w:hAnsiTheme="majorHAnsi" w:cs="Times New Roman"/>
          <w:sz w:val="24"/>
          <w:szCs w:val="24"/>
          <w:lang w:val="ru-RU"/>
        </w:rPr>
      </w:pPr>
      <w:r w:rsidRPr="00AF4079">
        <w:rPr>
          <w:rFonts w:asciiTheme="majorHAnsi" w:eastAsia="Times New Roman" w:hAnsiTheme="majorHAnsi" w:cs="Times New Roman"/>
          <w:b/>
          <w:sz w:val="24"/>
          <w:szCs w:val="24"/>
          <w:lang w:val="ru-RU"/>
        </w:rPr>
        <w:t>Ц</w:t>
      </w:r>
      <w:r w:rsidRPr="00AF4079">
        <w:rPr>
          <w:rFonts w:asciiTheme="majorHAnsi" w:eastAsia="Times New Roman" w:hAnsiTheme="majorHAnsi" w:cs="Times New Roman"/>
          <w:b/>
          <w:sz w:val="24"/>
          <w:szCs w:val="24"/>
          <w:lang w:val="en-US"/>
        </w:rPr>
        <w:t>min</w:t>
      </w:r>
      <w:r w:rsidRPr="00AF4079">
        <w:rPr>
          <w:rFonts w:asciiTheme="majorHAnsi" w:eastAsia="Times New Roman" w:hAnsiTheme="majorHAnsi" w:cs="Times New Roman"/>
          <w:sz w:val="24"/>
          <w:szCs w:val="24"/>
          <w:lang w:val="ru-RU"/>
        </w:rPr>
        <w:t xml:space="preserve"> – минималната </w:t>
      </w:r>
      <w:proofErr w:type="gramStart"/>
      <w:r w:rsidRPr="00AF4079">
        <w:rPr>
          <w:rFonts w:asciiTheme="majorHAnsi" w:eastAsia="Times New Roman" w:hAnsiTheme="majorHAnsi" w:cs="Times New Roman"/>
          <w:sz w:val="24"/>
          <w:szCs w:val="24"/>
          <w:lang w:val="ru-RU"/>
        </w:rPr>
        <w:t>предложена</w:t>
      </w:r>
      <w:proofErr w:type="gramEnd"/>
      <w:r w:rsidRPr="00AF4079">
        <w:rPr>
          <w:rFonts w:asciiTheme="majorHAnsi" w:eastAsia="Times New Roman" w:hAnsiTheme="majorHAnsi" w:cs="Times New Roman"/>
          <w:sz w:val="24"/>
          <w:szCs w:val="24"/>
          <w:lang w:val="ru-RU"/>
        </w:rPr>
        <w:t xml:space="preserve"> </w:t>
      </w:r>
      <w:r w:rsidR="00743606">
        <w:rPr>
          <w:rFonts w:asciiTheme="majorHAnsi" w:eastAsia="Times New Roman" w:hAnsiTheme="majorHAnsi" w:cs="Times New Roman"/>
          <w:sz w:val="24"/>
          <w:szCs w:val="24"/>
          <w:lang w:val="ru-RU"/>
        </w:rPr>
        <w:t xml:space="preserve">обща </w:t>
      </w:r>
      <w:r w:rsidRPr="00AF4079">
        <w:rPr>
          <w:rFonts w:asciiTheme="majorHAnsi" w:eastAsia="Times New Roman" w:hAnsiTheme="majorHAnsi" w:cs="Times New Roman"/>
          <w:sz w:val="24"/>
          <w:szCs w:val="24"/>
          <w:lang w:val="ru-RU"/>
        </w:rPr>
        <w:t>цена сред всички допуснати до оценка оферти</w:t>
      </w:r>
    </w:p>
    <w:p w:rsidR="00AF4079" w:rsidRPr="00AF4079" w:rsidRDefault="00AF4079" w:rsidP="00AF4079">
      <w:pPr>
        <w:spacing w:after="0" w:line="240" w:lineRule="auto"/>
        <w:ind w:firstLine="426"/>
        <w:jc w:val="both"/>
        <w:rPr>
          <w:rFonts w:asciiTheme="majorHAnsi" w:eastAsia="Times New Roman" w:hAnsiTheme="majorHAnsi" w:cs="Times New Roman"/>
          <w:sz w:val="24"/>
          <w:szCs w:val="24"/>
          <w:lang w:val="ru-RU"/>
        </w:rPr>
      </w:pPr>
      <w:r w:rsidRPr="00AF4079">
        <w:rPr>
          <w:rFonts w:asciiTheme="majorHAnsi" w:eastAsia="Times New Roman" w:hAnsiTheme="majorHAnsi" w:cs="Times New Roman"/>
          <w:b/>
          <w:sz w:val="24"/>
          <w:szCs w:val="24"/>
          <w:lang w:val="ru-RU"/>
        </w:rPr>
        <w:t>Ц</w:t>
      </w:r>
      <w:r w:rsidRPr="00AF4079">
        <w:rPr>
          <w:rFonts w:asciiTheme="majorHAnsi" w:eastAsia="Times New Roman" w:hAnsiTheme="majorHAnsi" w:cs="Times New Roman"/>
          <w:b/>
          <w:sz w:val="24"/>
          <w:szCs w:val="24"/>
          <w:lang w:val="en-US"/>
        </w:rPr>
        <w:t>n</w:t>
      </w:r>
      <w:r w:rsidRPr="00AF4079">
        <w:rPr>
          <w:rFonts w:asciiTheme="majorHAnsi" w:eastAsia="Times New Roman" w:hAnsiTheme="majorHAnsi" w:cs="Times New Roman"/>
          <w:sz w:val="24"/>
          <w:szCs w:val="24"/>
          <w:lang w:val="ru-RU"/>
        </w:rPr>
        <w:t xml:space="preserve"> – </w:t>
      </w:r>
      <w:r w:rsidR="00743606">
        <w:rPr>
          <w:rFonts w:asciiTheme="majorHAnsi" w:eastAsia="Times New Roman" w:hAnsiTheme="majorHAnsi" w:cs="Times New Roman"/>
          <w:sz w:val="24"/>
          <w:szCs w:val="24"/>
          <w:lang w:val="ru-RU"/>
        </w:rPr>
        <w:t xml:space="preserve">общата </w:t>
      </w:r>
      <w:r w:rsidRPr="00AF4079">
        <w:rPr>
          <w:rFonts w:asciiTheme="majorHAnsi" w:eastAsia="Times New Roman" w:hAnsiTheme="majorHAnsi" w:cs="Times New Roman"/>
          <w:sz w:val="24"/>
          <w:szCs w:val="24"/>
          <w:lang w:val="ru-RU"/>
        </w:rPr>
        <w:t xml:space="preserve">цена предложена в </w:t>
      </w:r>
      <w:r w:rsidRPr="00AF4079">
        <w:rPr>
          <w:rFonts w:asciiTheme="majorHAnsi" w:eastAsia="Times New Roman" w:hAnsiTheme="majorHAnsi" w:cs="Times New Roman"/>
          <w:sz w:val="24"/>
          <w:szCs w:val="24"/>
          <w:lang w:val="en-US"/>
        </w:rPr>
        <w:t>n</w:t>
      </w:r>
      <w:r w:rsidRPr="00AF4079">
        <w:rPr>
          <w:rFonts w:asciiTheme="majorHAnsi" w:eastAsia="Times New Roman" w:hAnsiTheme="majorHAnsi" w:cs="Times New Roman"/>
          <w:sz w:val="24"/>
          <w:szCs w:val="24"/>
          <w:lang w:val="ru-RU"/>
        </w:rPr>
        <w:t>-тата оферта</w:t>
      </w:r>
    </w:p>
    <w:p w:rsidR="00AF4079" w:rsidRPr="00AF4079" w:rsidRDefault="00AF4079" w:rsidP="00AF4079">
      <w:pPr>
        <w:spacing w:after="0" w:line="240" w:lineRule="auto"/>
        <w:ind w:firstLine="426"/>
        <w:jc w:val="both"/>
        <w:rPr>
          <w:rFonts w:asciiTheme="majorHAnsi" w:eastAsia="Times New Roman" w:hAnsiTheme="majorHAnsi" w:cs="Times New Roman"/>
          <w:sz w:val="24"/>
          <w:szCs w:val="24"/>
          <w:lang w:val="ru-RU"/>
        </w:rPr>
      </w:pPr>
      <w:r w:rsidRPr="00AF4079">
        <w:rPr>
          <w:rFonts w:asciiTheme="majorHAnsi" w:eastAsia="Times New Roman" w:hAnsiTheme="majorHAnsi" w:cs="Times New Roman"/>
          <w:b/>
          <w:sz w:val="24"/>
          <w:szCs w:val="24"/>
        </w:rPr>
        <w:t>Ф</w:t>
      </w:r>
      <w:r w:rsidRPr="00AF4079">
        <w:rPr>
          <w:rFonts w:asciiTheme="majorHAnsi" w:eastAsia="Times New Roman" w:hAnsiTheme="majorHAnsi" w:cs="Times New Roman"/>
          <w:b/>
          <w:sz w:val="24"/>
          <w:szCs w:val="24"/>
          <w:lang w:val="en-US"/>
        </w:rPr>
        <w:t>n</w:t>
      </w:r>
      <w:r w:rsidRPr="00AF4079">
        <w:rPr>
          <w:rFonts w:asciiTheme="majorHAnsi" w:eastAsia="Times New Roman" w:hAnsiTheme="majorHAnsi" w:cs="Times New Roman"/>
          <w:b/>
          <w:sz w:val="24"/>
          <w:szCs w:val="24"/>
        </w:rPr>
        <w:t xml:space="preserve"> </w:t>
      </w:r>
      <w:r w:rsidRPr="00AF4079">
        <w:rPr>
          <w:rFonts w:asciiTheme="majorHAnsi" w:eastAsia="Times New Roman" w:hAnsiTheme="majorHAnsi" w:cs="Times New Roman"/>
          <w:sz w:val="24"/>
          <w:szCs w:val="24"/>
        </w:rPr>
        <w:t xml:space="preserve">се изчислява до втория знак след десетичната запетая. </w:t>
      </w:r>
      <w:r w:rsidRPr="00AF4079">
        <w:rPr>
          <w:rFonts w:asciiTheme="majorHAnsi" w:eastAsia="Times New Roman" w:hAnsiTheme="majorHAnsi" w:cs="Times New Roman"/>
          <w:sz w:val="24"/>
          <w:szCs w:val="24"/>
          <w:lang w:val="ru-RU"/>
        </w:rPr>
        <w:t xml:space="preserve"> </w:t>
      </w:r>
    </w:p>
    <w:p w:rsidR="00AF4079" w:rsidRPr="00AF4079" w:rsidRDefault="00AF4079" w:rsidP="00AF4079">
      <w:pPr>
        <w:spacing w:after="0" w:line="240" w:lineRule="auto"/>
        <w:ind w:firstLine="426"/>
        <w:jc w:val="both"/>
        <w:rPr>
          <w:rFonts w:asciiTheme="majorHAnsi" w:eastAsia="Times New Roman" w:hAnsiTheme="majorHAnsi" w:cs="Times New Roman"/>
          <w:sz w:val="24"/>
          <w:szCs w:val="24"/>
          <w:lang w:val="ru-RU"/>
        </w:rPr>
      </w:pPr>
    </w:p>
    <w:p w:rsidR="00AF4079" w:rsidRPr="00AF4079" w:rsidRDefault="00AF4079" w:rsidP="00AF4079">
      <w:pPr>
        <w:spacing w:after="0" w:line="240" w:lineRule="auto"/>
        <w:ind w:firstLine="426"/>
        <w:jc w:val="both"/>
        <w:rPr>
          <w:rFonts w:asciiTheme="majorHAnsi" w:eastAsia="Times New Roman" w:hAnsiTheme="majorHAnsi" w:cs="Times New Roman"/>
          <w:sz w:val="24"/>
          <w:szCs w:val="24"/>
          <w:lang w:val="ru-RU"/>
        </w:rPr>
      </w:pPr>
    </w:p>
    <w:p w:rsidR="00AF4079" w:rsidRPr="00AF4079" w:rsidRDefault="00AF4079" w:rsidP="00AF4079">
      <w:pPr>
        <w:numPr>
          <w:ilvl w:val="0"/>
          <w:numId w:val="39"/>
        </w:numPr>
        <w:tabs>
          <w:tab w:val="left" w:pos="450"/>
          <w:tab w:val="left" w:pos="630"/>
        </w:tabs>
        <w:spacing w:after="0" w:line="240" w:lineRule="auto"/>
        <w:ind w:right="-375"/>
        <w:jc w:val="both"/>
        <w:rPr>
          <w:rFonts w:asciiTheme="majorHAnsi" w:eastAsia="Times New Roman" w:hAnsiTheme="majorHAnsi" w:cs="Times New Roman"/>
          <w:sz w:val="24"/>
          <w:szCs w:val="24"/>
          <w:u w:val="single"/>
          <w:lang w:val="ru-RU"/>
        </w:rPr>
      </w:pPr>
      <w:r w:rsidRPr="00AF4079">
        <w:rPr>
          <w:rFonts w:asciiTheme="majorHAnsi" w:eastAsia="Times New Roman" w:hAnsiTheme="majorHAnsi" w:cs="Times New Roman"/>
          <w:b/>
          <w:sz w:val="24"/>
          <w:szCs w:val="24"/>
          <w:u w:val="single"/>
        </w:rPr>
        <w:t xml:space="preserve">Оценка по показател </w:t>
      </w:r>
      <w:r w:rsidRPr="00AF4079">
        <w:rPr>
          <w:rFonts w:asciiTheme="majorHAnsi" w:eastAsia="Times New Roman" w:hAnsiTheme="majorHAnsi" w:cs="Times New Roman"/>
          <w:b/>
          <w:sz w:val="24"/>
          <w:szCs w:val="24"/>
          <w:u w:val="single"/>
          <w:lang w:val="ru-RU"/>
        </w:rPr>
        <w:t>С</w:t>
      </w:r>
      <w:r w:rsidRPr="00AF4079">
        <w:rPr>
          <w:rFonts w:asciiTheme="majorHAnsi" w:eastAsia="Times New Roman" w:hAnsiTheme="majorHAnsi" w:cs="Times New Roman"/>
          <w:b/>
          <w:sz w:val="24"/>
          <w:szCs w:val="24"/>
          <w:u w:val="single"/>
          <w:lang w:val="en-US"/>
        </w:rPr>
        <w:t>n</w:t>
      </w:r>
      <w:r w:rsidR="00073B0D">
        <w:rPr>
          <w:rFonts w:asciiTheme="majorHAnsi" w:eastAsia="Times New Roman" w:hAnsiTheme="majorHAnsi" w:cs="Times New Roman"/>
          <w:b/>
          <w:sz w:val="24"/>
          <w:szCs w:val="24"/>
          <w:u w:val="single"/>
        </w:rPr>
        <w:t xml:space="preserve"> </w:t>
      </w:r>
    </w:p>
    <w:p w:rsidR="00AF4079" w:rsidRPr="00AF4079" w:rsidRDefault="00073B0D" w:rsidP="00C34563">
      <w:pPr>
        <w:tabs>
          <w:tab w:val="left" w:pos="450"/>
          <w:tab w:val="left" w:pos="630"/>
        </w:tabs>
        <w:spacing w:after="0" w:line="240" w:lineRule="auto"/>
        <w:ind w:right="-375" w:firstLine="1069"/>
        <w:jc w:val="both"/>
        <w:rPr>
          <w:rFonts w:asciiTheme="majorHAnsi" w:eastAsia="Times New Roman" w:hAnsiTheme="majorHAnsi" w:cs="Times New Roman"/>
          <w:sz w:val="24"/>
          <w:szCs w:val="24"/>
          <w:lang w:val="ru-RU"/>
        </w:rPr>
      </w:pPr>
      <w:r w:rsidRPr="00073B0D">
        <w:rPr>
          <w:rFonts w:asciiTheme="majorHAnsi" w:eastAsia="Times New Roman" w:hAnsiTheme="majorHAnsi" w:cs="Times New Roman"/>
          <w:sz w:val="24"/>
          <w:szCs w:val="24"/>
          <w:lang w:val="ru-RU"/>
        </w:rPr>
        <w:t>С</w:t>
      </w:r>
      <w:proofErr w:type="gramStart"/>
      <w:r w:rsidRPr="00073B0D">
        <w:rPr>
          <w:rFonts w:asciiTheme="majorHAnsi" w:eastAsia="Times New Roman" w:hAnsiTheme="majorHAnsi" w:cs="Times New Roman"/>
          <w:sz w:val="24"/>
          <w:szCs w:val="24"/>
          <w:lang w:val="ru-RU"/>
        </w:rPr>
        <w:t>n</w:t>
      </w:r>
      <w:proofErr w:type="gramEnd"/>
      <w:r w:rsidRPr="00073B0D">
        <w:rPr>
          <w:rFonts w:asciiTheme="majorHAnsi" w:eastAsia="Times New Roman" w:hAnsiTheme="majorHAnsi" w:cs="Times New Roman"/>
          <w:sz w:val="24"/>
          <w:szCs w:val="24"/>
          <w:lang w:val="ru-RU"/>
        </w:rPr>
        <w:t xml:space="preserve"> </w:t>
      </w:r>
      <w:r w:rsidR="00AF4079" w:rsidRPr="00AF4079">
        <w:rPr>
          <w:rFonts w:asciiTheme="majorHAnsi" w:eastAsia="Times New Roman" w:hAnsiTheme="majorHAnsi" w:cs="Times New Roman"/>
          <w:sz w:val="24"/>
          <w:szCs w:val="24"/>
          <w:lang w:val="ru-RU"/>
        </w:rPr>
        <w:t xml:space="preserve">е показател, отразяващ тежестта на предложения от участника срок за изпълнение на проектирането /в календарни дни/ -  тежест </w:t>
      </w:r>
      <w:r>
        <w:rPr>
          <w:rFonts w:asciiTheme="majorHAnsi" w:eastAsia="Times New Roman" w:hAnsiTheme="majorHAnsi" w:cs="Times New Roman"/>
          <w:sz w:val="24"/>
          <w:szCs w:val="24"/>
          <w:lang w:val="ru-RU"/>
        </w:rPr>
        <w:t>5</w:t>
      </w:r>
      <w:r w:rsidR="00AF4079" w:rsidRPr="00AF4079">
        <w:rPr>
          <w:rFonts w:asciiTheme="majorHAnsi" w:eastAsia="Times New Roman" w:hAnsiTheme="majorHAnsi" w:cs="Times New Roman"/>
          <w:sz w:val="24"/>
          <w:szCs w:val="24"/>
          <w:lang w:val="ru-RU"/>
        </w:rPr>
        <w:t xml:space="preserve">0 точки, </w:t>
      </w:r>
    </w:p>
    <w:p w:rsidR="00AF4079" w:rsidRPr="00AF4079" w:rsidRDefault="00AF4079" w:rsidP="00AF4079">
      <w:pPr>
        <w:widowControl w:val="0"/>
        <w:numPr>
          <w:ilvl w:val="0"/>
          <w:numId w:val="26"/>
        </w:numPr>
        <w:tabs>
          <w:tab w:val="left" w:pos="-1440"/>
          <w:tab w:val="left" w:pos="-720"/>
          <w:tab w:val="num" w:pos="0"/>
          <w:tab w:val="left" w:pos="532"/>
          <w:tab w:val="left" w:pos="1062"/>
          <w:tab w:val="left" w:pos="1666"/>
          <w:tab w:val="left" w:pos="2271"/>
          <w:tab w:val="left" w:pos="2570"/>
          <w:tab w:val="left" w:pos="3175"/>
        </w:tabs>
        <w:autoSpaceDE w:val="0"/>
        <w:autoSpaceDN w:val="0"/>
        <w:adjustRightInd w:val="0"/>
        <w:spacing w:after="0" w:line="240" w:lineRule="auto"/>
        <w:ind w:left="0" w:right="-375" w:firstLine="567"/>
        <w:jc w:val="both"/>
        <w:rPr>
          <w:rFonts w:asciiTheme="majorHAnsi" w:eastAsia="Times New Roman" w:hAnsiTheme="majorHAnsi" w:cs="Times New Roman"/>
          <w:sz w:val="24"/>
          <w:szCs w:val="24"/>
          <w:lang w:val="ru-RU"/>
        </w:rPr>
      </w:pPr>
      <w:r w:rsidRPr="00AF4079">
        <w:rPr>
          <w:rFonts w:asciiTheme="majorHAnsi" w:eastAsia="Times New Roman" w:hAnsiTheme="majorHAnsi" w:cs="Times New Roman"/>
          <w:sz w:val="24"/>
          <w:szCs w:val="24"/>
          <w:lang w:val="ru-RU"/>
        </w:rPr>
        <w:t xml:space="preserve"> За нуждите на настоящата методика максималната стойност на С</w:t>
      </w:r>
      <w:proofErr w:type="gramStart"/>
      <w:r w:rsidRPr="00AF4079">
        <w:rPr>
          <w:rFonts w:asciiTheme="majorHAnsi" w:eastAsia="Times New Roman" w:hAnsiTheme="majorHAnsi" w:cs="Times New Roman"/>
          <w:sz w:val="24"/>
          <w:szCs w:val="24"/>
          <w:lang w:val="en-US"/>
        </w:rPr>
        <w:t>n</w:t>
      </w:r>
      <w:proofErr w:type="gramEnd"/>
      <w:r w:rsidRPr="00AF4079">
        <w:rPr>
          <w:rFonts w:asciiTheme="majorHAnsi" w:eastAsia="Times New Roman" w:hAnsiTheme="majorHAnsi" w:cs="Times New Roman"/>
          <w:sz w:val="24"/>
          <w:szCs w:val="24"/>
          <w:lang w:val="ru-RU"/>
        </w:rPr>
        <w:t xml:space="preserve"> е </w:t>
      </w:r>
      <w:r w:rsidR="00073B0D">
        <w:rPr>
          <w:rFonts w:asciiTheme="majorHAnsi" w:eastAsia="Times New Roman" w:hAnsiTheme="majorHAnsi" w:cs="Times New Roman"/>
          <w:sz w:val="24"/>
          <w:szCs w:val="24"/>
          <w:lang w:val="ru-RU"/>
        </w:rPr>
        <w:t>5</w:t>
      </w:r>
      <w:r w:rsidRPr="00AF4079">
        <w:rPr>
          <w:rFonts w:asciiTheme="majorHAnsi" w:eastAsia="Times New Roman" w:hAnsiTheme="majorHAnsi" w:cs="Times New Roman"/>
          <w:sz w:val="24"/>
          <w:szCs w:val="24"/>
          <w:lang w:val="ru-RU"/>
        </w:rPr>
        <w:t xml:space="preserve">0 точки; </w:t>
      </w:r>
    </w:p>
    <w:p w:rsidR="00AF4079" w:rsidRPr="00AF4079" w:rsidRDefault="00AF4079" w:rsidP="00AF4079">
      <w:pPr>
        <w:widowControl w:val="0"/>
        <w:numPr>
          <w:ilvl w:val="0"/>
          <w:numId w:val="26"/>
        </w:numPr>
        <w:tabs>
          <w:tab w:val="left" w:pos="-1440"/>
          <w:tab w:val="left" w:pos="-720"/>
          <w:tab w:val="num" w:pos="0"/>
          <w:tab w:val="left" w:pos="532"/>
          <w:tab w:val="left" w:pos="1062"/>
          <w:tab w:val="left" w:pos="1666"/>
          <w:tab w:val="left" w:pos="2271"/>
          <w:tab w:val="left" w:pos="2570"/>
          <w:tab w:val="left" w:pos="3175"/>
        </w:tabs>
        <w:autoSpaceDE w:val="0"/>
        <w:autoSpaceDN w:val="0"/>
        <w:adjustRightInd w:val="0"/>
        <w:spacing w:after="0" w:line="240" w:lineRule="auto"/>
        <w:ind w:left="0" w:right="-375" w:firstLine="567"/>
        <w:jc w:val="both"/>
        <w:rPr>
          <w:rFonts w:asciiTheme="majorHAnsi" w:eastAsia="Times New Roman" w:hAnsiTheme="majorHAnsi" w:cs="Times New Roman"/>
          <w:sz w:val="24"/>
          <w:szCs w:val="24"/>
          <w:lang w:val="ru-RU"/>
        </w:rPr>
      </w:pPr>
      <w:proofErr w:type="gramStart"/>
      <w:r w:rsidRPr="00AF4079">
        <w:rPr>
          <w:rFonts w:asciiTheme="majorHAnsi" w:eastAsia="Times New Roman" w:hAnsiTheme="majorHAnsi" w:cs="Times New Roman"/>
          <w:sz w:val="24"/>
          <w:szCs w:val="24"/>
          <w:lang w:val="ru-RU"/>
        </w:rPr>
        <w:t xml:space="preserve">Максимален брой точки – </w:t>
      </w:r>
      <w:r w:rsidR="00073B0D">
        <w:rPr>
          <w:rFonts w:asciiTheme="majorHAnsi" w:eastAsia="Times New Roman" w:hAnsiTheme="majorHAnsi" w:cs="Times New Roman"/>
          <w:sz w:val="24"/>
          <w:szCs w:val="24"/>
          <w:lang w:val="ru-RU"/>
        </w:rPr>
        <w:t>5</w:t>
      </w:r>
      <w:r w:rsidRPr="00AF4079">
        <w:rPr>
          <w:rFonts w:asciiTheme="majorHAnsi" w:eastAsia="Times New Roman" w:hAnsiTheme="majorHAnsi" w:cs="Times New Roman"/>
          <w:sz w:val="24"/>
          <w:szCs w:val="24"/>
          <w:lang w:val="ru-RU"/>
        </w:rPr>
        <w:t>0, получава офертата с предложен най-кратък срок за изпълнение на проектирането;</w:t>
      </w:r>
      <w:proofErr w:type="gramEnd"/>
    </w:p>
    <w:p w:rsidR="00AF4079" w:rsidRPr="00AF4079" w:rsidRDefault="00AF4079" w:rsidP="00AF4079">
      <w:pPr>
        <w:widowControl w:val="0"/>
        <w:numPr>
          <w:ilvl w:val="0"/>
          <w:numId w:val="26"/>
        </w:numPr>
        <w:tabs>
          <w:tab w:val="left" w:pos="-1440"/>
          <w:tab w:val="left" w:pos="-720"/>
          <w:tab w:val="num" w:pos="0"/>
          <w:tab w:val="left" w:pos="532"/>
          <w:tab w:val="left" w:pos="1062"/>
          <w:tab w:val="left" w:pos="1666"/>
          <w:tab w:val="left" w:pos="2271"/>
          <w:tab w:val="left" w:pos="2570"/>
          <w:tab w:val="left" w:pos="3175"/>
        </w:tabs>
        <w:autoSpaceDE w:val="0"/>
        <w:autoSpaceDN w:val="0"/>
        <w:adjustRightInd w:val="0"/>
        <w:spacing w:after="0" w:line="240" w:lineRule="auto"/>
        <w:ind w:left="0" w:right="-375" w:firstLine="567"/>
        <w:jc w:val="both"/>
        <w:rPr>
          <w:rFonts w:asciiTheme="majorHAnsi" w:eastAsia="Times New Roman" w:hAnsiTheme="majorHAnsi" w:cs="Times New Roman"/>
          <w:sz w:val="24"/>
          <w:szCs w:val="24"/>
          <w:lang w:val="ru-RU"/>
        </w:rPr>
      </w:pPr>
      <w:r w:rsidRPr="00AF4079">
        <w:rPr>
          <w:rFonts w:asciiTheme="majorHAnsi" w:eastAsia="Times New Roman" w:hAnsiTheme="majorHAnsi" w:cs="Times New Roman"/>
          <w:sz w:val="24"/>
          <w:szCs w:val="24"/>
          <w:lang w:val="ru-RU"/>
        </w:rPr>
        <w:t>Точките на останалите участници се определят в съотношение към най-краткия срок за изпълнение на проектирането по следната формула</w:t>
      </w:r>
    </w:p>
    <w:p w:rsidR="00AF4079" w:rsidRPr="00AF4079" w:rsidRDefault="00AF4079" w:rsidP="00AF4079">
      <w:pPr>
        <w:spacing w:after="0" w:line="240" w:lineRule="auto"/>
        <w:ind w:right="-375" w:firstLine="567"/>
        <w:jc w:val="both"/>
        <w:rPr>
          <w:rFonts w:asciiTheme="majorHAnsi" w:eastAsia="Times New Roman" w:hAnsiTheme="majorHAnsi" w:cs="Times New Roman"/>
          <w:sz w:val="24"/>
          <w:szCs w:val="24"/>
          <w:lang w:val="ru-RU"/>
        </w:rPr>
      </w:pPr>
    </w:p>
    <w:p w:rsidR="00AF4079" w:rsidRPr="00AF4079" w:rsidRDefault="00AF4079" w:rsidP="00AF4079">
      <w:pPr>
        <w:spacing w:after="0" w:line="240" w:lineRule="auto"/>
        <w:ind w:right="-375" w:firstLine="567"/>
        <w:jc w:val="center"/>
        <w:rPr>
          <w:rFonts w:asciiTheme="majorHAnsi" w:eastAsia="Times New Roman" w:hAnsiTheme="majorHAnsi" w:cs="Times New Roman"/>
          <w:sz w:val="24"/>
          <w:szCs w:val="24"/>
          <w:lang w:val="ru-RU"/>
        </w:rPr>
      </w:pPr>
      <w:r w:rsidRPr="00AF4079">
        <w:rPr>
          <w:rFonts w:asciiTheme="majorHAnsi" w:eastAsia="Times New Roman" w:hAnsiTheme="majorHAnsi" w:cs="Times New Roman"/>
          <w:b/>
          <w:sz w:val="24"/>
          <w:szCs w:val="24"/>
          <w:lang w:val="ru-RU"/>
        </w:rPr>
        <w:t>С</w:t>
      </w:r>
      <w:proofErr w:type="gramStart"/>
      <w:r w:rsidRPr="00AF4079">
        <w:rPr>
          <w:rFonts w:asciiTheme="majorHAnsi" w:eastAsia="Times New Roman" w:hAnsiTheme="majorHAnsi" w:cs="Times New Roman"/>
          <w:b/>
          <w:sz w:val="24"/>
          <w:szCs w:val="24"/>
          <w:lang w:val="en-US"/>
        </w:rPr>
        <w:t>n</w:t>
      </w:r>
      <w:proofErr w:type="gramEnd"/>
      <w:r w:rsidRPr="00AF4079">
        <w:rPr>
          <w:rFonts w:asciiTheme="majorHAnsi" w:eastAsia="Times New Roman" w:hAnsiTheme="majorHAnsi" w:cs="Times New Roman"/>
          <w:b/>
          <w:sz w:val="24"/>
          <w:szCs w:val="24"/>
          <w:lang w:val="ru-RU"/>
        </w:rPr>
        <w:t xml:space="preserve">= (Сmin / Сi) х </w:t>
      </w:r>
      <w:r w:rsidR="00073B0D">
        <w:rPr>
          <w:rFonts w:asciiTheme="majorHAnsi" w:eastAsia="Times New Roman" w:hAnsiTheme="majorHAnsi" w:cs="Times New Roman"/>
          <w:b/>
          <w:sz w:val="24"/>
          <w:szCs w:val="24"/>
          <w:lang w:val="ru-RU"/>
        </w:rPr>
        <w:t>5</w:t>
      </w:r>
      <w:r w:rsidRPr="00AF4079">
        <w:rPr>
          <w:rFonts w:asciiTheme="majorHAnsi" w:eastAsia="Times New Roman" w:hAnsiTheme="majorHAnsi" w:cs="Times New Roman"/>
          <w:b/>
          <w:sz w:val="24"/>
          <w:szCs w:val="24"/>
          <w:lang w:val="ru-RU"/>
        </w:rPr>
        <w:t>0</w:t>
      </w:r>
      <w:r w:rsidRPr="00AF4079">
        <w:rPr>
          <w:rFonts w:asciiTheme="majorHAnsi" w:eastAsia="Times New Roman" w:hAnsiTheme="majorHAnsi" w:cs="Times New Roman"/>
          <w:sz w:val="24"/>
          <w:szCs w:val="24"/>
          <w:lang w:val="ru-RU"/>
        </w:rPr>
        <w:t>, където</w:t>
      </w:r>
    </w:p>
    <w:p w:rsidR="00AF4079" w:rsidRPr="00AF4079" w:rsidRDefault="00AF4079" w:rsidP="00AF4079">
      <w:pPr>
        <w:spacing w:after="0" w:line="240" w:lineRule="auto"/>
        <w:ind w:right="-375" w:firstLine="567"/>
        <w:jc w:val="center"/>
        <w:rPr>
          <w:rFonts w:asciiTheme="majorHAnsi" w:eastAsia="Times New Roman" w:hAnsiTheme="majorHAnsi" w:cs="Times New Roman"/>
          <w:sz w:val="24"/>
          <w:szCs w:val="24"/>
          <w:lang w:val="ru-RU"/>
        </w:rPr>
      </w:pPr>
    </w:p>
    <w:p w:rsidR="00AF4079" w:rsidRPr="00AF4079" w:rsidRDefault="00AF4079" w:rsidP="00AF4079">
      <w:pPr>
        <w:spacing w:after="0" w:line="240" w:lineRule="auto"/>
        <w:ind w:right="-375" w:firstLine="567"/>
        <w:jc w:val="both"/>
        <w:rPr>
          <w:rFonts w:asciiTheme="majorHAnsi" w:eastAsia="Times New Roman" w:hAnsiTheme="majorHAnsi" w:cs="Times New Roman"/>
          <w:sz w:val="24"/>
          <w:szCs w:val="24"/>
          <w:lang w:val="ru-RU"/>
        </w:rPr>
      </w:pPr>
      <w:proofErr w:type="gramStart"/>
      <w:r w:rsidRPr="00AF4079">
        <w:rPr>
          <w:rFonts w:asciiTheme="majorHAnsi" w:eastAsia="Times New Roman" w:hAnsiTheme="majorHAnsi" w:cs="Times New Roman"/>
          <w:b/>
          <w:sz w:val="24"/>
          <w:szCs w:val="24"/>
          <w:lang w:val="ru-RU"/>
        </w:rPr>
        <w:t>С</w:t>
      </w:r>
      <w:proofErr w:type="gramEnd"/>
      <w:r w:rsidRPr="00AF4079">
        <w:rPr>
          <w:rFonts w:asciiTheme="majorHAnsi" w:eastAsia="Times New Roman" w:hAnsiTheme="majorHAnsi" w:cs="Times New Roman"/>
          <w:b/>
          <w:sz w:val="24"/>
          <w:szCs w:val="24"/>
          <w:lang w:val="ru-RU"/>
        </w:rPr>
        <w:t>min –</w:t>
      </w:r>
      <w:r w:rsidRPr="00AF4079">
        <w:rPr>
          <w:rFonts w:asciiTheme="majorHAnsi" w:eastAsia="Times New Roman" w:hAnsiTheme="majorHAnsi" w:cs="Times New Roman"/>
          <w:sz w:val="24"/>
          <w:szCs w:val="24"/>
          <w:lang w:val="ru-RU"/>
        </w:rPr>
        <w:t xml:space="preserve"> представлява минималният (най-кратък) предложен срок за изпълнение на проектирането</w:t>
      </w:r>
    </w:p>
    <w:p w:rsidR="00AF4079" w:rsidRPr="00AF4079" w:rsidRDefault="00AF4079" w:rsidP="00AF4079">
      <w:pPr>
        <w:spacing w:after="0" w:line="240" w:lineRule="auto"/>
        <w:ind w:right="-375" w:firstLine="567"/>
        <w:jc w:val="both"/>
        <w:rPr>
          <w:rFonts w:asciiTheme="majorHAnsi" w:eastAsia="Times New Roman" w:hAnsiTheme="majorHAnsi" w:cs="Times New Roman"/>
          <w:sz w:val="24"/>
          <w:szCs w:val="24"/>
          <w:lang w:val="ru-RU"/>
        </w:rPr>
      </w:pPr>
      <w:r w:rsidRPr="00AF4079">
        <w:rPr>
          <w:rFonts w:asciiTheme="majorHAnsi" w:eastAsia="Times New Roman" w:hAnsiTheme="majorHAnsi" w:cs="Times New Roman"/>
          <w:b/>
          <w:sz w:val="24"/>
          <w:szCs w:val="24"/>
          <w:lang w:val="ru-RU"/>
        </w:rPr>
        <w:t>С</w:t>
      </w:r>
      <w:proofErr w:type="gramStart"/>
      <w:r w:rsidRPr="00AF4079">
        <w:rPr>
          <w:rFonts w:asciiTheme="majorHAnsi" w:eastAsia="Times New Roman" w:hAnsiTheme="majorHAnsi" w:cs="Times New Roman"/>
          <w:b/>
          <w:sz w:val="24"/>
          <w:szCs w:val="24"/>
          <w:lang w:val="ru-RU"/>
        </w:rPr>
        <w:t>i</w:t>
      </w:r>
      <w:proofErr w:type="gramEnd"/>
      <w:r w:rsidRPr="00AF4079">
        <w:rPr>
          <w:rFonts w:asciiTheme="majorHAnsi" w:eastAsia="Times New Roman" w:hAnsiTheme="majorHAnsi" w:cs="Times New Roman"/>
          <w:b/>
          <w:sz w:val="24"/>
          <w:szCs w:val="24"/>
          <w:lang w:val="ru-RU"/>
        </w:rPr>
        <w:t xml:space="preserve"> –</w:t>
      </w:r>
      <w:r w:rsidRPr="00AF4079">
        <w:rPr>
          <w:rFonts w:asciiTheme="majorHAnsi" w:eastAsia="Times New Roman" w:hAnsiTheme="majorHAnsi" w:cs="Times New Roman"/>
          <w:sz w:val="24"/>
          <w:szCs w:val="24"/>
          <w:lang w:val="ru-RU"/>
        </w:rPr>
        <w:t xml:space="preserve"> представлява срок</w:t>
      </w:r>
      <w:r w:rsidR="00263CC4">
        <w:rPr>
          <w:rFonts w:asciiTheme="majorHAnsi" w:eastAsia="Times New Roman" w:hAnsiTheme="majorHAnsi" w:cs="Times New Roman"/>
          <w:sz w:val="24"/>
          <w:szCs w:val="24"/>
          <w:lang w:val="ru-RU"/>
        </w:rPr>
        <w:t>ът</w:t>
      </w:r>
      <w:r w:rsidRPr="00AF4079">
        <w:rPr>
          <w:rFonts w:asciiTheme="majorHAnsi" w:eastAsia="Times New Roman" w:hAnsiTheme="majorHAnsi" w:cs="Times New Roman"/>
          <w:sz w:val="24"/>
          <w:szCs w:val="24"/>
          <w:lang w:val="ru-RU"/>
        </w:rPr>
        <w:t xml:space="preserve"> за изпълнение на проектирането, предложен от i-тия  участник.</w:t>
      </w:r>
    </w:p>
    <w:p w:rsidR="00AF4079" w:rsidRPr="00AF4079" w:rsidRDefault="00AF4079" w:rsidP="00AF4079">
      <w:pPr>
        <w:spacing w:after="0" w:line="240" w:lineRule="auto"/>
        <w:ind w:firstLine="567"/>
        <w:jc w:val="both"/>
        <w:rPr>
          <w:rFonts w:asciiTheme="majorHAnsi" w:eastAsia="Times New Roman" w:hAnsiTheme="majorHAnsi" w:cs="Times New Roman"/>
          <w:sz w:val="24"/>
          <w:szCs w:val="24"/>
          <w:lang w:val="ru-RU"/>
        </w:rPr>
      </w:pPr>
      <w:r w:rsidRPr="00AF4079">
        <w:rPr>
          <w:rFonts w:asciiTheme="majorHAnsi" w:eastAsia="Times New Roman" w:hAnsiTheme="majorHAnsi" w:cs="Times New Roman"/>
          <w:b/>
          <w:sz w:val="24"/>
          <w:szCs w:val="24"/>
        </w:rPr>
        <w:t>С</w:t>
      </w:r>
      <w:r w:rsidRPr="00AF4079">
        <w:rPr>
          <w:rFonts w:asciiTheme="majorHAnsi" w:eastAsia="Times New Roman" w:hAnsiTheme="majorHAnsi" w:cs="Times New Roman"/>
          <w:b/>
          <w:sz w:val="24"/>
          <w:szCs w:val="24"/>
          <w:lang w:val="en-US"/>
        </w:rPr>
        <w:t>n</w:t>
      </w:r>
      <w:r w:rsidRPr="00AF4079">
        <w:rPr>
          <w:rFonts w:asciiTheme="majorHAnsi" w:eastAsia="Times New Roman" w:hAnsiTheme="majorHAnsi" w:cs="Times New Roman"/>
          <w:b/>
          <w:sz w:val="24"/>
          <w:szCs w:val="24"/>
        </w:rPr>
        <w:t xml:space="preserve"> </w:t>
      </w:r>
      <w:r w:rsidRPr="00AF4079">
        <w:rPr>
          <w:rFonts w:asciiTheme="majorHAnsi" w:eastAsia="Times New Roman" w:hAnsiTheme="majorHAnsi" w:cs="Times New Roman"/>
          <w:sz w:val="24"/>
          <w:szCs w:val="24"/>
        </w:rPr>
        <w:t xml:space="preserve">се изчислява до втория знак след десетичната запетая. </w:t>
      </w:r>
      <w:r w:rsidRPr="00AF4079">
        <w:rPr>
          <w:rFonts w:asciiTheme="majorHAnsi" w:eastAsia="Times New Roman" w:hAnsiTheme="majorHAnsi" w:cs="Times New Roman"/>
          <w:sz w:val="24"/>
          <w:szCs w:val="24"/>
          <w:lang w:val="ru-RU"/>
        </w:rPr>
        <w:t xml:space="preserve"> </w:t>
      </w:r>
    </w:p>
    <w:p w:rsidR="00AF4079" w:rsidRPr="00AF4079" w:rsidRDefault="00AF4079" w:rsidP="00AF4079">
      <w:pPr>
        <w:spacing w:after="0" w:line="240" w:lineRule="auto"/>
        <w:ind w:right="-375" w:firstLine="567"/>
        <w:jc w:val="both"/>
        <w:rPr>
          <w:rFonts w:asciiTheme="majorHAnsi" w:eastAsia="Times New Roman" w:hAnsiTheme="majorHAnsi" w:cs="Times New Roman"/>
          <w:sz w:val="24"/>
          <w:szCs w:val="24"/>
          <w:lang w:val="ru-RU" w:eastAsia="bg-BG"/>
        </w:rPr>
      </w:pPr>
    </w:p>
    <w:p w:rsidR="00AF4079" w:rsidRPr="00AF4079" w:rsidRDefault="00AF4079" w:rsidP="00AF4079">
      <w:pPr>
        <w:spacing w:after="0" w:line="240" w:lineRule="auto"/>
        <w:ind w:firstLine="426"/>
        <w:jc w:val="both"/>
        <w:rPr>
          <w:rFonts w:asciiTheme="majorHAnsi" w:eastAsia="Times New Roman" w:hAnsiTheme="majorHAnsi" w:cs="Times New Roman"/>
          <w:sz w:val="24"/>
          <w:szCs w:val="24"/>
        </w:rPr>
      </w:pPr>
    </w:p>
    <w:p w:rsidR="00AF4079" w:rsidRPr="00AF4079" w:rsidRDefault="00073B0D" w:rsidP="00AF4079">
      <w:pPr>
        <w:spacing w:after="0" w:line="240" w:lineRule="auto"/>
        <w:ind w:left="709"/>
        <w:jc w:val="both"/>
        <w:rPr>
          <w:rFonts w:asciiTheme="majorHAnsi" w:eastAsia="Times New Roman" w:hAnsiTheme="majorHAnsi" w:cs="Times New Roman"/>
          <w:b/>
          <w:sz w:val="24"/>
          <w:szCs w:val="24"/>
          <w:u w:val="single"/>
          <w:lang w:val="ru-RU"/>
        </w:rPr>
      </w:pPr>
      <w:r>
        <w:rPr>
          <w:rFonts w:asciiTheme="majorHAnsi" w:eastAsia="Times New Roman" w:hAnsiTheme="majorHAnsi" w:cs="Times New Roman"/>
          <w:b/>
          <w:bCs/>
          <w:sz w:val="24"/>
          <w:szCs w:val="24"/>
          <w:u w:val="single"/>
          <w:lang w:val="ru-RU"/>
        </w:rPr>
        <w:t>3</w:t>
      </w:r>
      <w:r w:rsidR="00AF4079" w:rsidRPr="00AF4079">
        <w:rPr>
          <w:rFonts w:asciiTheme="majorHAnsi" w:eastAsia="Times New Roman" w:hAnsiTheme="majorHAnsi" w:cs="Times New Roman"/>
          <w:b/>
          <w:bCs/>
          <w:sz w:val="24"/>
          <w:szCs w:val="24"/>
          <w:u w:val="single"/>
          <w:lang w:val="ru-RU"/>
        </w:rPr>
        <w:t>. Обща оценка – О</w:t>
      </w:r>
      <w:proofErr w:type="gramStart"/>
      <w:r w:rsidR="00AF4079" w:rsidRPr="00AF4079">
        <w:rPr>
          <w:rFonts w:asciiTheme="majorHAnsi" w:eastAsia="Times New Roman" w:hAnsiTheme="majorHAnsi" w:cs="Times New Roman"/>
          <w:b/>
          <w:bCs/>
          <w:sz w:val="24"/>
          <w:szCs w:val="24"/>
          <w:u w:val="single"/>
          <w:lang w:val="en-US"/>
        </w:rPr>
        <w:t>n</w:t>
      </w:r>
      <w:proofErr w:type="gramEnd"/>
      <w:r w:rsidR="00AF4079" w:rsidRPr="00AF4079">
        <w:rPr>
          <w:rFonts w:asciiTheme="majorHAnsi" w:eastAsia="Times New Roman" w:hAnsiTheme="majorHAnsi" w:cs="Times New Roman"/>
          <w:b/>
          <w:bCs/>
          <w:sz w:val="24"/>
          <w:szCs w:val="24"/>
          <w:u w:val="single"/>
          <w:lang w:val="ru-RU"/>
        </w:rPr>
        <w:t xml:space="preserve"> </w:t>
      </w:r>
      <w:r w:rsidR="00AF4079" w:rsidRPr="00AF4079">
        <w:rPr>
          <w:rFonts w:asciiTheme="majorHAnsi" w:eastAsia="Times New Roman" w:hAnsiTheme="majorHAnsi" w:cs="Times New Roman"/>
          <w:b/>
          <w:sz w:val="24"/>
          <w:szCs w:val="24"/>
          <w:u w:val="single"/>
          <w:lang w:val="ru-RU"/>
        </w:rPr>
        <w:t>– максимален брой – 100 точки</w:t>
      </w:r>
    </w:p>
    <w:p w:rsidR="00AF4079" w:rsidRPr="00AF4079" w:rsidRDefault="00AF4079" w:rsidP="00AF4079">
      <w:pPr>
        <w:spacing w:after="0" w:line="240" w:lineRule="auto"/>
        <w:ind w:firstLine="426"/>
        <w:jc w:val="both"/>
        <w:rPr>
          <w:rFonts w:asciiTheme="majorHAnsi" w:eastAsia="Times New Roman" w:hAnsiTheme="majorHAnsi" w:cs="Times New Roman"/>
          <w:b/>
          <w:sz w:val="24"/>
          <w:szCs w:val="24"/>
          <w:u w:val="single"/>
          <w:lang w:val="ru-RU"/>
        </w:rPr>
      </w:pPr>
    </w:p>
    <w:p w:rsidR="00AF4079" w:rsidRPr="00AF4079" w:rsidRDefault="00AF4079" w:rsidP="00AF4079">
      <w:pPr>
        <w:spacing w:after="0" w:line="240" w:lineRule="auto"/>
        <w:ind w:firstLine="426"/>
        <w:jc w:val="both"/>
        <w:rPr>
          <w:rFonts w:asciiTheme="majorHAnsi" w:eastAsia="Times New Roman" w:hAnsiTheme="majorHAnsi" w:cs="Times New Roman"/>
          <w:sz w:val="24"/>
          <w:szCs w:val="24"/>
          <w:lang w:val="ru-RU"/>
        </w:rPr>
      </w:pPr>
      <w:r w:rsidRPr="00AF4079">
        <w:rPr>
          <w:rFonts w:asciiTheme="majorHAnsi" w:eastAsia="Times New Roman" w:hAnsiTheme="majorHAnsi" w:cs="Times New Roman"/>
          <w:sz w:val="24"/>
          <w:szCs w:val="24"/>
          <w:lang w:val="ru-RU"/>
        </w:rPr>
        <w:t>Общата оценка е сбор на стойностите на техническата оценка и финансовата оценка:</w:t>
      </w:r>
      <w:r w:rsidRPr="00AF4079">
        <w:rPr>
          <w:rFonts w:asciiTheme="majorHAnsi" w:eastAsia="Times New Roman" w:hAnsiTheme="majorHAnsi" w:cs="Times New Roman"/>
          <w:sz w:val="24"/>
          <w:szCs w:val="24"/>
          <w:lang w:val="ru-RU"/>
        </w:rPr>
        <w:tab/>
        <w:t xml:space="preserve"> </w:t>
      </w:r>
    </w:p>
    <w:p w:rsidR="00AF4079" w:rsidRPr="00AF4079" w:rsidRDefault="00AF4079" w:rsidP="00AF4079">
      <w:pPr>
        <w:spacing w:after="0" w:line="240" w:lineRule="auto"/>
        <w:ind w:firstLine="426"/>
        <w:jc w:val="both"/>
        <w:rPr>
          <w:rFonts w:asciiTheme="majorHAnsi" w:eastAsia="Times New Roman" w:hAnsiTheme="majorHAnsi" w:cs="Times New Roman"/>
          <w:b/>
          <w:sz w:val="24"/>
          <w:szCs w:val="24"/>
          <w:lang w:val="ru-RU"/>
        </w:rPr>
      </w:pPr>
      <w:r w:rsidRPr="00AF4079">
        <w:rPr>
          <w:rFonts w:asciiTheme="majorHAnsi" w:eastAsia="Times New Roman" w:hAnsiTheme="majorHAnsi" w:cs="Times New Roman"/>
          <w:b/>
          <w:sz w:val="24"/>
          <w:szCs w:val="24"/>
          <w:lang w:val="ru-RU"/>
        </w:rPr>
        <w:t>О</w:t>
      </w:r>
      <w:proofErr w:type="gramStart"/>
      <w:r w:rsidRPr="00AF4079">
        <w:rPr>
          <w:rFonts w:asciiTheme="majorHAnsi" w:eastAsia="Times New Roman" w:hAnsiTheme="majorHAnsi" w:cs="Times New Roman"/>
          <w:b/>
          <w:sz w:val="24"/>
          <w:szCs w:val="24"/>
          <w:lang w:val="en-US"/>
        </w:rPr>
        <w:t>n</w:t>
      </w:r>
      <w:proofErr w:type="gramEnd"/>
      <w:r w:rsidRPr="00AF4079">
        <w:rPr>
          <w:rFonts w:asciiTheme="majorHAnsi" w:eastAsia="Times New Roman" w:hAnsiTheme="majorHAnsi" w:cs="Times New Roman"/>
          <w:b/>
          <w:sz w:val="24"/>
          <w:szCs w:val="24"/>
          <w:lang w:val="ru-RU"/>
        </w:rPr>
        <w:t xml:space="preserve"> = Ф</w:t>
      </w:r>
      <w:r w:rsidRPr="00AF4079">
        <w:rPr>
          <w:rFonts w:asciiTheme="majorHAnsi" w:eastAsia="Times New Roman" w:hAnsiTheme="majorHAnsi" w:cs="Times New Roman"/>
          <w:b/>
          <w:sz w:val="24"/>
          <w:szCs w:val="24"/>
          <w:lang w:val="en-US"/>
        </w:rPr>
        <w:t>n</w:t>
      </w:r>
      <w:r w:rsidRPr="00AF4079">
        <w:rPr>
          <w:rFonts w:asciiTheme="majorHAnsi" w:eastAsia="Times New Roman" w:hAnsiTheme="majorHAnsi" w:cs="Times New Roman"/>
          <w:b/>
          <w:sz w:val="24"/>
          <w:szCs w:val="24"/>
        </w:rPr>
        <w:t xml:space="preserve"> + </w:t>
      </w:r>
      <w:r w:rsidRPr="00AF4079">
        <w:rPr>
          <w:rFonts w:asciiTheme="majorHAnsi" w:eastAsia="Times New Roman" w:hAnsiTheme="majorHAnsi" w:cs="Times New Roman"/>
          <w:b/>
          <w:sz w:val="24"/>
          <w:szCs w:val="24"/>
          <w:lang w:val="ru-RU"/>
        </w:rPr>
        <w:t>С</w:t>
      </w:r>
      <w:r w:rsidRPr="00AF4079">
        <w:rPr>
          <w:rFonts w:asciiTheme="majorHAnsi" w:eastAsia="Times New Roman" w:hAnsiTheme="majorHAnsi" w:cs="Times New Roman"/>
          <w:b/>
          <w:sz w:val="24"/>
          <w:szCs w:val="24"/>
          <w:lang w:val="en-US"/>
        </w:rPr>
        <w:t>n</w:t>
      </w:r>
      <w:r w:rsidRPr="00AF4079">
        <w:rPr>
          <w:rFonts w:asciiTheme="majorHAnsi" w:eastAsia="Times New Roman" w:hAnsiTheme="majorHAnsi" w:cs="Times New Roman"/>
          <w:b/>
          <w:sz w:val="24"/>
          <w:szCs w:val="24"/>
          <w:lang w:val="ru-RU"/>
        </w:rPr>
        <w:t xml:space="preserve">, </w:t>
      </w:r>
      <w:r w:rsidRPr="00AF4079">
        <w:rPr>
          <w:rFonts w:asciiTheme="majorHAnsi" w:eastAsia="Times New Roman" w:hAnsiTheme="majorHAnsi" w:cs="Times New Roman"/>
          <w:sz w:val="24"/>
          <w:szCs w:val="24"/>
          <w:lang w:val="ru-RU"/>
        </w:rPr>
        <w:t>където</w:t>
      </w:r>
    </w:p>
    <w:p w:rsidR="00AF4079" w:rsidRPr="00AF4079" w:rsidRDefault="00AF4079" w:rsidP="00AF4079">
      <w:pPr>
        <w:spacing w:after="0" w:line="240" w:lineRule="auto"/>
        <w:ind w:firstLine="426"/>
        <w:jc w:val="both"/>
        <w:rPr>
          <w:rFonts w:asciiTheme="majorHAnsi" w:eastAsia="Times New Roman" w:hAnsiTheme="majorHAnsi" w:cs="Times New Roman"/>
          <w:sz w:val="24"/>
          <w:szCs w:val="24"/>
          <w:lang w:val="ru-RU"/>
        </w:rPr>
      </w:pPr>
      <w:r w:rsidRPr="00AF4079">
        <w:rPr>
          <w:rFonts w:asciiTheme="majorHAnsi" w:eastAsia="Times New Roman" w:hAnsiTheme="majorHAnsi" w:cs="Times New Roman"/>
          <w:b/>
          <w:sz w:val="24"/>
          <w:szCs w:val="24"/>
          <w:lang w:val="ru-RU"/>
        </w:rPr>
        <w:t>О</w:t>
      </w:r>
      <w:proofErr w:type="gramStart"/>
      <w:r w:rsidRPr="00AF4079">
        <w:rPr>
          <w:rFonts w:asciiTheme="majorHAnsi" w:eastAsia="Times New Roman" w:hAnsiTheme="majorHAnsi" w:cs="Times New Roman"/>
          <w:b/>
          <w:sz w:val="24"/>
          <w:szCs w:val="24"/>
          <w:lang w:val="en-US"/>
        </w:rPr>
        <w:t>n</w:t>
      </w:r>
      <w:proofErr w:type="gramEnd"/>
      <w:r w:rsidRPr="00AF4079">
        <w:rPr>
          <w:rFonts w:asciiTheme="majorHAnsi" w:eastAsia="Times New Roman" w:hAnsiTheme="majorHAnsi" w:cs="Times New Roman"/>
          <w:sz w:val="24"/>
          <w:szCs w:val="24"/>
          <w:lang w:val="ru-RU"/>
        </w:rPr>
        <w:t xml:space="preserve">     – общата оценка на </w:t>
      </w:r>
      <w:r w:rsidRPr="00AF4079">
        <w:rPr>
          <w:rFonts w:asciiTheme="majorHAnsi" w:eastAsia="Times New Roman" w:hAnsiTheme="majorHAnsi" w:cs="Times New Roman"/>
          <w:sz w:val="24"/>
          <w:szCs w:val="24"/>
          <w:lang w:val="en-US"/>
        </w:rPr>
        <w:t>n</w:t>
      </w:r>
      <w:r w:rsidRPr="00AF4079">
        <w:rPr>
          <w:rFonts w:asciiTheme="majorHAnsi" w:eastAsia="Times New Roman" w:hAnsiTheme="majorHAnsi" w:cs="Times New Roman"/>
          <w:sz w:val="24"/>
          <w:szCs w:val="24"/>
          <w:lang w:val="ru-RU"/>
        </w:rPr>
        <w:t>-тата оферта,</w:t>
      </w:r>
    </w:p>
    <w:p w:rsidR="00AF4079" w:rsidRPr="00AF4079" w:rsidRDefault="00AF4079" w:rsidP="00AF4079">
      <w:pPr>
        <w:spacing w:after="0" w:line="240" w:lineRule="auto"/>
        <w:ind w:firstLine="426"/>
        <w:jc w:val="both"/>
        <w:rPr>
          <w:rFonts w:asciiTheme="majorHAnsi" w:eastAsia="Times New Roman" w:hAnsiTheme="majorHAnsi" w:cs="Times New Roman"/>
          <w:sz w:val="24"/>
          <w:szCs w:val="24"/>
          <w:lang w:val="ru-RU"/>
        </w:rPr>
      </w:pPr>
      <w:r w:rsidRPr="00AF4079">
        <w:rPr>
          <w:rFonts w:asciiTheme="majorHAnsi" w:eastAsia="Times New Roman" w:hAnsiTheme="majorHAnsi" w:cs="Times New Roman"/>
          <w:b/>
          <w:sz w:val="24"/>
          <w:szCs w:val="24"/>
          <w:lang w:val="ru-RU"/>
        </w:rPr>
        <w:lastRenderedPageBreak/>
        <w:t>Ф</w:t>
      </w:r>
      <w:proofErr w:type="gramStart"/>
      <w:r w:rsidRPr="00AF4079">
        <w:rPr>
          <w:rFonts w:asciiTheme="majorHAnsi" w:eastAsia="Times New Roman" w:hAnsiTheme="majorHAnsi" w:cs="Times New Roman"/>
          <w:b/>
          <w:sz w:val="24"/>
          <w:szCs w:val="24"/>
          <w:lang w:val="en-US"/>
        </w:rPr>
        <w:t>n</w:t>
      </w:r>
      <w:proofErr w:type="gramEnd"/>
      <w:r w:rsidRPr="00AF4079">
        <w:rPr>
          <w:rFonts w:asciiTheme="majorHAnsi" w:eastAsia="Times New Roman" w:hAnsiTheme="majorHAnsi" w:cs="Times New Roman"/>
          <w:sz w:val="24"/>
          <w:szCs w:val="24"/>
          <w:lang w:val="ru-RU"/>
        </w:rPr>
        <w:t xml:space="preserve">    – финансовата оценка на </w:t>
      </w:r>
      <w:r w:rsidRPr="00AF4079">
        <w:rPr>
          <w:rFonts w:asciiTheme="majorHAnsi" w:eastAsia="Times New Roman" w:hAnsiTheme="majorHAnsi" w:cs="Times New Roman"/>
          <w:sz w:val="24"/>
          <w:szCs w:val="24"/>
          <w:lang w:val="en-US"/>
        </w:rPr>
        <w:t>n</w:t>
      </w:r>
      <w:r w:rsidRPr="00AF4079">
        <w:rPr>
          <w:rFonts w:asciiTheme="majorHAnsi" w:eastAsia="Times New Roman" w:hAnsiTheme="majorHAnsi" w:cs="Times New Roman"/>
          <w:sz w:val="24"/>
          <w:szCs w:val="24"/>
          <w:lang w:val="ru-RU"/>
        </w:rPr>
        <w:t>-тата оферта.</w:t>
      </w:r>
    </w:p>
    <w:p w:rsidR="00AF4079" w:rsidRPr="00AF4079" w:rsidRDefault="00AF4079" w:rsidP="00AF4079">
      <w:pPr>
        <w:spacing w:after="0" w:line="240" w:lineRule="auto"/>
        <w:ind w:firstLine="426"/>
        <w:jc w:val="both"/>
        <w:rPr>
          <w:rFonts w:asciiTheme="majorHAnsi" w:eastAsia="Times New Roman" w:hAnsiTheme="majorHAnsi" w:cs="Times New Roman"/>
          <w:sz w:val="24"/>
          <w:szCs w:val="24"/>
          <w:lang w:val="ru-RU"/>
        </w:rPr>
      </w:pPr>
      <w:r w:rsidRPr="00AF4079">
        <w:rPr>
          <w:rFonts w:asciiTheme="majorHAnsi" w:eastAsia="Times New Roman" w:hAnsiTheme="majorHAnsi" w:cs="Times New Roman"/>
          <w:b/>
          <w:sz w:val="24"/>
          <w:szCs w:val="24"/>
          <w:lang w:val="ru-RU"/>
        </w:rPr>
        <w:t>С</w:t>
      </w:r>
      <w:proofErr w:type="gramStart"/>
      <w:r w:rsidRPr="00AF4079">
        <w:rPr>
          <w:rFonts w:asciiTheme="majorHAnsi" w:eastAsia="Times New Roman" w:hAnsiTheme="majorHAnsi" w:cs="Times New Roman"/>
          <w:b/>
          <w:sz w:val="24"/>
          <w:szCs w:val="24"/>
          <w:lang w:val="en-US"/>
        </w:rPr>
        <w:t>n</w:t>
      </w:r>
      <w:proofErr w:type="gramEnd"/>
      <w:r w:rsidRPr="00AF4079">
        <w:rPr>
          <w:rFonts w:asciiTheme="majorHAnsi" w:eastAsia="Times New Roman" w:hAnsiTheme="majorHAnsi" w:cs="Times New Roman"/>
          <w:b/>
          <w:sz w:val="24"/>
          <w:szCs w:val="24"/>
        </w:rPr>
        <w:t xml:space="preserve">     – </w:t>
      </w:r>
      <w:r w:rsidRPr="00AF4079">
        <w:rPr>
          <w:rFonts w:asciiTheme="majorHAnsi" w:eastAsia="Times New Roman" w:hAnsiTheme="majorHAnsi" w:cs="Times New Roman"/>
          <w:sz w:val="24"/>
          <w:szCs w:val="24"/>
        </w:rPr>
        <w:t>оценка по показател срок на</w:t>
      </w:r>
      <w:r w:rsidRPr="00AF4079">
        <w:rPr>
          <w:rFonts w:asciiTheme="majorHAnsi" w:eastAsia="Times New Roman" w:hAnsiTheme="majorHAnsi" w:cs="Times New Roman"/>
          <w:b/>
          <w:sz w:val="24"/>
          <w:szCs w:val="24"/>
        </w:rPr>
        <w:t xml:space="preserve"> </w:t>
      </w:r>
      <w:r w:rsidRPr="00AF4079">
        <w:rPr>
          <w:rFonts w:asciiTheme="majorHAnsi" w:eastAsia="Times New Roman" w:hAnsiTheme="majorHAnsi" w:cs="Times New Roman"/>
          <w:sz w:val="24"/>
          <w:szCs w:val="24"/>
          <w:lang w:val="en-US"/>
        </w:rPr>
        <w:t>n</w:t>
      </w:r>
      <w:r w:rsidRPr="00AF4079">
        <w:rPr>
          <w:rFonts w:asciiTheme="majorHAnsi" w:eastAsia="Times New Roman" w:hAnsiTheme="majorHAnsi" w:cs="Times New Roman"/>
          <w:sz w:val="24"/>
          <w:szCs w:val="24"/>
          <w:lang w:val="ru-RU"/>
        </w:rPr>
        <w:t>-тата оферта.</w:t>
      </w:r>
    </w:p>
    <w:p w:rsidR="00AF4079" w:rsidRPr="00AF4079" w:rsidRDefault="00AF4079" w:rsidP="00AF4079">
      <w:pPr>
        <w:spacing w:after="0" w:line="240" w:lineRule="auto"/>
        <w:ind w:firstLine="426"/>
        <w:jc w:val="both"/>
        <w:rPr>
          <w:rFonts w:asciiTheme="majorHAnsi" w:eastAsia="Times New Roman" w:hAnsiTheme="majorHAnsi" w:cs="Times New Roman"/>
          <w:sz w:val="24"/>
          <w:szCs w:val="24"/>
          <w:lang w:val="ru-RU"/>
        </w:rPr>
      </w:pPr>
      <w:r w:rsidRPr="00AF4079">
        <w:rPr>
          <w:rFonts w:asciiTheme="majorHAnsi" w:eastAsia="Times New Roman" w:hAnsiTheme="majorHAnsi" w:cs="Times New Roman"/>
          <w:sz w:val="24"/>
          <w:szCs w:val="24"/>
          <w:lang w:val="ru-RU"/>
        </w:rPr>
        <w:t xml:space="preserve"> </w:t>
      </w:r>
    </w:p>
    <w:p w:rsidR="00AF4079" w:rsidRPr="00AF4079" w:rsidRDefault="00AF4079" w:rsidP="00AF4079">
      <w:pPr>
        <w:spacing w:after="0" w:line="240" w:lineRule="auto"/>
        <w:ind w:firstLine="426"/>
        <w:jc w:val="both"/>
        <w:rPr>
          <w:rFonts w:asciiTheme="majorHAnsi" w:eastAsia="Times New Roman" w:hAnsiTheme="majorHAnsi" w:cs="Times New Roman"/>
          <w:b/>
          <w:sz w:val="24"/>
          <w:szCs w:val="24"/>
          <w:lang w:val="ru-RU"/>
        </w:rPr>
      </w:pPr>
      <w:r w:rsidRPr="00AF4079">
        <w:rPr>
          <w:rFonts w:asciiTheme="majorHAnsi" w:eastAsia="Times New Roman" w:hAnsiTheme="majorHAnsi" w:cs="Times New Roman"/>
          <w:b/>
          <w:sz w:val="24"/>
          <w:szCs w:val="24"/>
          <w:lang w:val="ru-RU"/>
        </w:rPr>
        <w:t>Крайно класиране на Участниците</w:t>
      </w:r>
    </w:p>
    <w:p w:rsidR="00AF4079" w:rsidRPr="00AF4079" w:rsidRDefault="00AF4079" w:rsidP="00AF4079">
      <w:pPr>
        <w:spacing w:after="0" w:line="240" w:lineRule="auto"/>
        <w:ind w:firstLine="426"/>
        <w:jc w:val="both"/>
        <w:rPr>
          <w:rFonts w:asciiTheme="majorHAnsi" w:eastAsia="Times New Roman" w:hAnsiTheme="majorHAnsi" w:cs="Times New Roman"/>
          <w:sz w:val="24"/>
          <w:szCs w:val="24"/>
        </w:rPr>
      </w:pPr>
      <w:r w:rsidRPr="00AF4079">
        <w:rPr>
          <w:rFonts w:asciiTheme="majorHAnsi" w:eastAsia="Times New Roman" w:hAnsiTheme="majorHAnsi" w:cs="Times New Roman"/>
          <w:sz w:val="24"/>
          <w:szCs w:val="24"/>
        </w:rPr>
        <w:t xml:space="preserve">Крайното класиране на участниците се извършва по броя на точките,  получени за всеки участник. На първо място се класира участникът, получил най-висока обща оценка. </w:t>
      </w:r>
    </w:p>
    <w:p w:rsidR="00AF4079" w:rsidRPr="00AF4079" w:rsidRDefault="00AF4079" w:rsidP="00AF4079">
      <w:pPr>
        <w:spacing w:after="0" w:line="240" w:lineRule="auto"/>
        <w:ind w:firstLine="426"/>
        <w:jc w:val="both"/>
        <w:rPr>
          <w:rFonts w:asciiTheme="majorHAnsi" w:eastAsia="Times New Roman" w:hAnsiTheme="majorHAnsi" w:cs="Times New Roman"/>
          <w:b/>
          <w:bCs/>
          <w:i/>
          <w:iCs/>
          <w:sz w:val="24"/>
          <w:szCs w:val="24"/>
        </w:rPr>
      </w:pPr>
    </w:p>
    <w:p w:rsidR="00AF4079" w:rsidRPr="00AF4079" w:rsidRDefault="00AF4079" w:rsidP="00AF4079">
      <w:pPr>
        <w:spacing w:after="0" w:line="240" w:lineRule="auto"/>
        <w:ind w:firstLine="426"/>
        <w:jc w:val="both"/>
        <w:rPr>
          <w:rFonts w:asciiTheme="majorHAnsi" w:eastAsia="Times New Roman" w:hAnsiTheme="majorHAnsi" w:cs="Times New Roman"/>
          <w:b/>
          <w:bCs/>
          <w:i/>
          <w:iCs/>
          <w:sz w:val="24"/>
          <w:szCs w:val="24"/>
        </w:rPr>
      </w:pPr>
      <w:r w:rsidRPr="00AF4079">
        <w:rPr>
          <w:rFonts w:asciiTheme="majorHAnsi" w:eastAsia="Times New Roman" w:hAnsiTheme="majorHAnsi" w:cs="Times New Roman"/>
          <w:b/>
          <w:bCs/>
          <w:i/>
          <w:iCs/>
          <w:sz w:val="24"/>
          <w:szCs w:val="24"/>
        </w:rPr>
        <w:t>!!! В случай че комплексните оценки на две или повече оферти са равни, за икономически най-изгодна се приема тази оферта, в която се предлага най-ниска цена. При условие че и цените са еднакви се сравняват оценките по показателя с най-висока относителна тежест и се избира офертата с по-благоприятна стойност по този показател. В случай, че офертата не може да се определи по този ред, Комисията провежда публично жребий за определяне на изпълнител между класираните на първо място оферти.</w:t>
      </w:r>
    </w:p>
    <w:p w:rsidR="00B2163A" w:rsidRPr="00B2163A" w:rsidRDefault="00B2163A" w:rsidP="00B2163A">
      <w:pPr>
        <w:suppressAutoHyphens/>
        <w:spacing w:after="0" w:line="240" w:lineRule="auto"/>
        <w:ind w:firstLine="567"/>
        <w:jc w:val="both"/>
        <w:rPr>
          <w:rFonts w:ascii="Times New Roman" w:eastAsia="Times New Roman" w:hAnsi="Times New Roman" w:cs="Times New Roman"/>
          <w:b/>
          <w:sz w:val="26"/>
          <w:szCs w:val="26"/>
        </w:rPr>
      </w:pPr>
    </w:p>
    <w:p w:rsidR="00B2163A" w:rsidRPr="00B2163A" w:rsidRDefault="00B2163A" w:rsidP="00B2163A">
      <w:pPr>
        <w:spacing w:after="0" w:line="240" w:lineRule="auto"/>
        <w:ind w:firstLine="567"/>
        <w:jc w:val="both"/>
        <w:rPr>
          <w:rFonts w:ascii="Times New Roman" w:eastAsia="Times New Roman" w:hAnsi="Times New Roman" w:cs="Times New Roman"/>
          <w:sz w:val="26"/>
          <w:szCs w:val="26"/>
          <w:u w:val="single"/>
          <w:lang w:val="ru-RU"/>
        </w:rPr>
      </w:pPr>
    </w:p>
    <w:p w:rsidR="00D62C79" w:rsidRPr="00F7311C" w:rsidRDefault="00D62C79" w:rsidP="00D62C79">
      <w:pPr>
        <w:keepNext/>
        <w:tabs>
          <w:tab w:val="left" w:pos="851"/>
        </w:tabs>
        <w:spacing w:after="0" w:line="240" w:lineRule="auto"/>
        <w:ind w:firstLine="567"/>
        <w:jc w:val="both"/>
        <w:outlineLvl w:val="1"/>
        <w:rPr>
          <w:rFonts w:ascii="Cambria" w:eastAsia="Times New Roman" w:hAnsi="Cambria" w:cs="Times New Roman"/>
          <w:b/>
          <w:bCs/>
          <w:iCs/>
          <w:caps/>
          <w:sz w:val="24"/>
          <w:szCs w:val="24"/>
          <w:lang w:val="ru-RU"/>
        </w:rPr>
      </w:pPr>
      <w:bookmarkStart w:id="21" w:name="_Toc387834464"/>
      <w:proofErr w:type="gramStart"/>
      <w:r w:rsidRPr="00F7311C">
        <w:rPr>
          <w:rFonts w:ascii="Cambria" w:eastAsia="Times New Roman" w:hAnsi="Cambria" w:cs="Times New Roman"/>
          <w:b/>
          <w:bCs/>
          <w:iCs/>
          <w:caps/>
          <w:sz w:val="24"/>
          <w:szCs w:val="24"/>
          <w:lang w:val="en-US"/>
        </w:rPr>
        <w:t>V</w:t>
      </w:r>
      <w:r w:rsidRPr="00F7311C">
        <w:rPr>
          <w:rFonts w:ascii="Cambria" w:eastAsia="Times New Roman" w:hAnsi="Cambria" w:cs="Times New Roman"/>
          <w:b/>
          <w:bCs/>
          <w:iCs/>
          <w:caps/>
          <w:sz w:val="24"/>
          <w:szCs w:val="24"/>
        </w:rPr>
        <w:t>ІІІ.</w:t>
      </w:r>
      <w:proofErr w:type="gramEnd"/>
      <w:r w:rsidRPr="00F7311C">
        <w:rPr>
          <w:rFonts w:ascii="Cambria" w:eastAsia="Times New Roman" w:hAnsi="Cambria" w:cs="Times New Roman"/>
          <w:b/>
          <w:bCs/>
          <w:iCs/>
          <w:caps/>
          <w:sz w:val="24"/>
          <w:szCs w:val="24"/>
        </w:rPr>
        <w:t xml:space="preserve">  </w:t>
      </w:r>
      <w:r w:rsidRPr="00F7311C">
        <w:rPr>
          <w:rFonts w:ascii="Cambria" w:eastAsia="Times New Roman" w:hAnsi="Cambria" w:cs="Times New Roman"/>
          <w:b/>
          <w:bCs/>
          <w:iCs/>
          <w:caps/>
          <w:sz w:val="24"/>
          <w:szCs w:val="24"/>
          <w:lang w:val="ru-RU"/>
        </w:rPr>
        <w:t>Класир</w:t>
      </w:r>
      <w:r w:rsidR="00335AFE">
        <w:rPr>
          <w:rFonts w:ascii="Cambria" w:eastAsia="Times New Roman" w:hAnsi="Cambria" w:cs="Times New Roman"/>
          <w:b/>
          <w:bCs/>
          <w:iCs/>
          <w:caps/>
          <w:sz w:val="24"/>
          <w:szCs w:val="24"/>
          <w:lang w:val="ru-RU"/>
        </w:rPr>
        <w:t xml:space="preserve">ане и определяне на Изпълнител. </w:t>
      </w:r>
      <w:r w:rsidRPr="00F7311C">
        <w:rPr>
          <w:rFonts w:ascii="Cambria" w:eastAsia="Times New Roman" w:hAnsi="Cambria" w:cs="Times New Roman"/>
          <w:b/>
          <w:bCs/>
          <w:iCs/>
          <w:caps/>
          <w:sz w:val="24"/>
          <w:szCs w:val="24"/>
        </w:rPr>
        <w:t>Прекратяване на  процедурата.</w:t>
      </w:r>
      <w:bookmarkEnd w:id="20"/>
      <w:bookmarkEnd w:id="21"/>
    </w:p>
    <w:p w:rsidR="00D62C79" w:rsidRPr="00F7311C" w:rsidRDefault="00D62C79" w:rsidP="00DA7A93">
      <w:pPr>
        <w:tabs>
          <w:tab w:val="left" w:pos="851"/>
        </w:tabs>
        <w:spacing w:before="120" w:after="0" w:line="240" w:lineRule="auto"/>
        <w:ind w:firstLine="567"/>
        <w:jc w:val="both"/>
        <w:rPr>
          <w:rFonts w:ascii="Cambria" w:eastAsia="Times New Roman" w:hAnsi="Cambria" w:cs="Times New Roman"/>
          <w:sz w:val="24"/>
          <w:szCs w:val="24"/>
        </w:rPr>
      </w:pPr>
      <w:r w:rsidRPr="00F7311C">
        <w:rPr>
          <w:rFonts w:ascii="Cambria" w:eastAsia="Times New Roman" w:hAnsi="Cambria" w:cs="Times New Roman"/>
          <w:b/>
          <w:sz w:val="24"/>
          <w:szCs w:val="24"/>
          <w:lang w:val="ru-RU"/>
        </w:rPr>
        <w:t>1</w:t>
      </w:r>
      <w:r w:rsidRPr="00F7311C">
        <w:rPr>
          <w:rFonts w:ascii="Cambria" w:eastAsia="Times New Roman" w:hAnsi="Cambria" w:cs="Times New Roman"/>
          <w:b/>
          <w:sz w:val="24"/>
          <w:szCs w:val="24"/>
        </w:rPr>
        <w:t>.</w:t>
      </w:r>
      <w:r w:rsidRPr="00F7311C">
        <w:rPr>
          <w:rFonts w:ascii="Cambria" w:eastAsia="Times New Roman" w:hAnsi="Cambria" w:cs="Times New Roman"/>
          <w:sz w:val="24"/>
          <w:szCs w:val="24"/>
        </w:rPr>
        <w:t xml:space="preserve"> </w:t>
      </w:r>
      <w:r w:rsidR="002336EF" w:rsidRPr="00F7311C">
        <w:rPr>
          <w:rFonts w:ascii="Cambria" w:eastAsia="Times New Roman" w:hAnsi="Cambria" w:cs="Times New Roman"/>
          <w:sz w:val="24"/>
          <w:szCs w:val="24"/>
        </w:rPr>
        <w:t xml:space="preserve">Възложителят в срок 5 работни дни след приключване работата на комисията издава мотивирано решение, с което обявява класирането на участниците и участника, определен за изпълнител. </w:t>
      </w:r>
      <w:r w:rsidRPr="00F7311C">
        <w:rPr>
          <w:rFonts w:ascii="Cambria" w:eastAsia="Times New Roman" w:hAnsi="Cambria" w:cs="Times New Roman"/>
          <w:sz w:val="24"/>
          <w:szCs w:val="24"/>
        </w:rPr>
        <w:t>В решението възложителят посочва и отстранените от участие в процедурата участници и оферти и мотивите за отстраняването им.</w:t>
      </w:r>
    </w:p>
    <w:p w:rsidR="00D62C79" w:rsidRPr="00F7311C" w:rsidRDefault="00D62C79" w:rsidP="00D62C79">
      <w:pPr>
        <w:tabs>
          <w:tab w:val="left" w:pos="851"/>
        </w:tabs>
        <w:spacing w:before="120" w:after="0" w:line="240" w:lineRule="auto"/>
        <w:ind w:firstLine="567"/>
        <w:jc w:val="both"/>
        <w:rPr>
          <w:rFonts w:ascii="Cambria" w:eastAsia="Times New Roman" w:hAnsi="Cambria" w:cs="Times New Roman"/>
          <w:sz w:val="24"/>
          <w:szCs w:val="24"/>
        </w:rPr>
      </w:pPr>
      <w:r w:rsidRPr="00F7311C">
        <w:rPr>
          <w:rFonts w:ascii="Cambria" w:eastAsia="Times New Roman" w:hAnsi="Cambria" w:cs="Times New Roman"/>
          <w:sz w:val="24"/>
          <w:szCs w:val="24"/>
        </w:rPr>
        <w:t xml:space="preserve">Възложителят изпраща решението на участниците в тридневен срок от издаването му. </w:t>
      </w:r>
    </w:p>
    <w:p w:rsidR="002336EF" w:rsidRPr="00F7311C" w:rsidRDefault="002336EF" w:rsidP="00D62C79">
      <w:pPr>
        <w:tabs>
          <w:tab w:val="left" w:pos="851"/>
        </w:tabs>
        <w:spacing w:before="120" w:after="0" w:line="240" w:lineRule="auto"/>
        <w:ind w:firstLine="567"/>
        <w:jc w:val="both"/>
        <w:rPr>
          <w:rFonts w:ascii="Cambria" w:eastAsia="Times New Roman" w:hAnsi="Cambria" w:cs="Times New Roman"/>
          <w:sz w:val="24"/>
          <w:szCs w:val="24"/>
        </w:rPr>
      </w:pPr>
      <w:r w:rsidRPr="00F7311C">
        <w:rPr>
          <w:rFonts w:ascii="Cambria" w:eastAsia="Times New Roman" w:hAnsi="Cambria" w:cs="Times New Roman"/>
          <w:sz w:val="24"/>
          <w:szCs w:val="24"/>
        </w:rPr>
        <w:t>Възложителят публикува в профила на купувача решението заедно с протокола на комисията при условията на чл. 22б, ал. 3 от ЗОП и в същия ден изпраща решението на участниците.</w:t>
      </w:r>
    </w:p>
    <w:p w:rsidR="00D62C79" w:rsidRPr="00F7311C" w:rsidRDefault="00D62C79" w:rsidP="00D62C79">
      <w:pPr>
        <w:tabs>
          <w:tab w:val="left" w:pos="851"/>
        </w:tabs>
        <w:spacing w:before="120" w:after="0" w:line="240" w:lineRule="auto"/>
        <w:ind w:firstLine="567"/>
        <w:jc w:val="both"/>
        <w:rPr>
          <w:rFonts w:ascii="Cambria" w:eastAsia="Times New Roman" w:hAnsi="Cambria" w:cs="Times New Roman"/>
          <w:sz w:val="24"/>
          <w:szCs w:val="24"/>
        </w:rPr>
      </w:pPr>
      <w:r w:rsidRPr="00F7311C">
        <w:rPr>
          <w:rFonts w:ascii="Cambria" w:eastAsia="Times New Roman" w:hAnsi="Cambria" w:cs="Times New Roman"/>
          <w:b/>
          <w:sz w:val="24"/>
          <w:szCs w:val="24"/>
        </w:rPr>
        <w:t>2.</w:t>
      </w:r>
      <w:r w:rsidRPr="00F7311C">
        <w:rPr>
          <w:rFonts w:ascii="Cambria" w:eastAsia="Times New Roman" w:hAnsi="Cambria" w:cs="Times New Roman"/>
          <w:sz w:val="24"/>
          <w:szCs w:val="24"/>
        </w:rPr>
        <w:t>Възложителят може с решение да определи за изпълнител и да сключи договор с втория класиран участник в случаите, когато участникът, класиран на първо място:</w:t>
      </w:r>
    </w:p>
    <w:p w:rsidR="00D62C79" w:rsidRPr="00F7311C" w:rsidRDefault="00D62C79" w:rsidP="00D62C79">
      <w:pPr>
        <w:tabs>
          <w:tab w:val="left" w:pos="851"/>
        </w:tabs>
        <w:spacing w:before="120" w:after="0" w:line="240" w:lineRule="auto"/>
        <w:ind w:firstLine="567"/>
        <w:jc w:val="both"/>
        <w:rPr>
          <w:rFonts w:ascii="Cambria" w:eastAsia="Times New Roman" w:hAnsi="Cambria" w:cs="Times New Roman"/>
          <w:sz w:val="24"/>
          <w:szCs w:val="24"/>
        </w:rPr>
      </w:pPr>
      <w:r w:rsidRPr="00F7311C">
        <w:rPr>
          <w:rFonts w:ascii="Cambria" w:eastAsia="Times New Roman" w:hAnsi="Cambria" w:cs="Times New Roman"/>
          <w:sz w:val="24"/>
          <w:szCs w:val="24"/>
        </w:rPr>
        <w:t>1. откаже да сключи договор;</w:t>
      </w:r>
    </w:p>
    <w:p w:rsidR="00D62C79" w:rsidRPr="00F7311C" w:rsidRDefault="00D62C79" w:rsidP="00D62C79">
      <w:pPr>
        <w:tabs>
          <w:tab w:val="left" w:pos="851"/>
        </w:tabs>
        <w:spacing w:before="120" w:after="0" w:line="240" w:lineRule="auto"/>
        <w:ind w:firstLine="567"/>
        <w:jc w:val="both"/>
        <w:rPr>
          <w:rFonts w:ascii="Cambria" w:eastAsia="Times New Roman" w:hAnsi="Cambria" w:cs="Times New Roman"/>
          <w:sz w:val="24"/>
          <w:szCs w:val="24"/>
        </w:rPr>
      </w:pPr>
      <w:r w:rsidRPr="00F7311C">
        <w:rPr>
          <w:rFonts w:ascii="Cambria" w:eastAsia="Times New Roman" w:hAnsi="Cambria" w:cs="Times New Roman"/>
          <w:sz w:val="24"/>
          <w:szCs w:val="24"/>
        </w:rPr>
        <w:t>2. не изпълни някое от изискванията на чл. 42, ал. 1 от ЗОП;</w:t>
      </w:r>
    </w:p>
    <w:p w:rsidR="00D62C79" w:rsidRPr="00F7311C" w:rsidRDefault="00D62C79" w:rsidP="00D62C79">
      <w:pPr>
        <w:tabs>
          <w:tab w:val="left" w:pos="851"/>
        </w:tabs>
        <w:spacing w:before="120" w:after="0" w:line="240" w:lineRule="auto"/>
        <w:ind w:firstLine="567"/>
        <w:jc w:val="both"/>
        <w:rPr>
          <w:rFonts w:ascii="Cambria" w:eastAsia="Times New Roman" w:hAnsi="Cambria" w:cs="Times New Roman"/>
          <w:b/>
          <w:bCs/>
          <w:sz w:val="24"/>
          <w:szCs w:val="24"/>
          <w:lang w:val="ru-RU"/>
        </w:rPr>
      </w:pPr>
      <w:r w:rsidRPr="00F7311C">
        <w:rPr>
          <w:rFonts w:ascii="Cambria" w:eastAsia="Times New Roman" w:hAnsi="Cambria" w:cs="Times New Roman"/>
          <w:sz w:val="24"/>
          <w:szCs w:val="24"/>
        </w:rPr>
        <w:t>3. не отговаря на изискванията на чл. 47, ал. 1 и 5 от ЗОП или на посочените в обявлението изисквания на чл. 47, ал. 2 от ЗОП.</w:t>
      </w:r>
    </w:p>
    <w:p w:rsidR="00D62C79" w:rsidRPr="00F7311C" w:rsidRDefault="00D62C79" w:rsidP="00D62C79">
      <w:pPr>
        <w:tabs>
          <w:tab w:val="left" w:pos="851"/>
        </w:tabs>
        <w:spacing w:after="0" w:line="240" w:lineRule="auto"/>
        <w:ind w:firstLine="567"/>
        <w:jc w:val="both"/>
        <w:rPr>
          <w:rFonts w:ascii="Cambria" w:eastAsia="Times New Roman" w:hAnsi="Cambria" w:cs="Times New Roman"/>
          <w:sz w:val="24"/>
          <w:szCs w:val="24"/>
          <w:lang w:val="ru-RU"/>
        </w:rPr>
      </w:pPr>
    </w:p>
    <w:p w:rsidR="00D62C79" w:rsidRPr="00F7311C" w:rsidRDefault="00D62C79" w:rsidP="00D62C79">
      <w:pPr>
        <w:tabs>
          <w:tab w:val="left" w:pos="851"/>
        </w:tabs>
        <w:spacing w:after="120" w:line="240" w:lineRule="auto"/>
        <w:ind w:firstLine="567"/>
        <w:jc w:val="both"/>
        <w:rPr>
          <w:rFonts w:ascii="Cambria" w:eastAsia="Times New Roman" w:hAnsi="Cambria" w:cs="Times New Roman"/>
          <w:sz w:val="24"/>
          <w:szCs w:val="24"/>
          <w:lang w:val="ru-RU"/>
        </w:rPr>
      </w:pPr>
      <w:bookmarkStart w:id="22" w:name="_Ref78438554"/>
      <w:r w:rsidRPr="00F7311C">
        <w:rPr>
          <w:rFonts w:ascii="Cambria" w:eastAsia="Times New Roman" w:hAnsi="Cambria" w:cs="Times New Roman"/>
          <w:b/>
          <w:sz w:val="24"/>
          <w:szCs w:val="24"/>
          <w:lang w:val="ru-RU"/>
        </w:rPr>
        <w:t>3.</w:t>
      </w:r>
      <w:r w:rsidRPr="00F7311C">
        <w:rPr>
          <w:rFonts w:ascii="Cambria" w:eastAsia="Times New Roman" w:hAnsi="Cambria" w:cs="Times New Roman"/>
          <w:sz w:val="24"/>
          <w:szCs w:val="24"/>
          <w:lang w:val="ru-RU"/>
        </w:rPr>
        <w:t xml:space="preserve"> Възложителят прекратява </w:t>
      </w:r>
      <w:bookmarkStart w:id="23" w:name="_Toc93594434"/>
      <w:bookmarkEnd w:id="22"/>
      <w:r w:rsidRPr="00F7311C">
        <w:rPr>
          <w:rFonts w:ascii="Cambria" w:eastAsia="Times New Roman" w:hAnsi="Cambria" w:cs="Times New Roman"/>
          <w:sz w:val="24"/>
          <w:szCs w:val="24"/>
          <w:lang w:val="ru-RU"/>
        </w:rPr>
        <w:t>процедурата с мотивирано решение, когато:</w:t>
      </w:r>
    </w:p>
    <w:p w:rsidR="00D62C79" w:rsidRPr="00F7311C" w:rsidRDefault="00D62C79" w:rsidP="00D62C79">
      <w:pPr>
        <w:tabs>
          <w:tab w:val="left" w:pos="851"/>
        </w:tabs>
        <w:spacing w:after="120" w:line="240" w:lineRule="auto"/>
        <w:ind w:firstLine="567"/>
        <w:jc w:val="both"/>
        <w:rPr>
          <w:rFonts w:ascii="Cambria" w:eastAsia="Times New Roman" w:hAnsi="Cambria" w:cs="Times New Roman"/>
          <w:sz w:val="24"/>
          <w:szCs w:val="24"/>
          <w:lang w:val="ru-RU"/>
        </w:rPr>
      </w:pPr>
      <w:r w:rsidRPr="00F7311C">
        <w:rPr>
          <w:rFonts w:ascii="Cambria" w:eastAsia="Times New Roman" w:hAnsi="Cambria" w:cs="Times New Roman"/>
          <w:sz w:val="24"/>
          <w:szCs w:val="24"/>
          <w:lang w:val="ru-RU"/>
        </w:rPr>
        <w:t>1. не е подадена нито една оферта, няма участник, който отговаря на изискванията по чл. 47 - 53а от ЗОП;</w:t>
      </w:r>
    </w:p>
    <w:p w:rsidR="00D62C79" w:rsidRPr="00F7311C" w:rsidRDefault="00D62C79" w:rsidP="00D62C79">
      <w:pPr>
        <w:tabs>
          <w:tab w:val="left" w:pos="851"/>
        </w:tabs>
        <w:spacing w:after="120" w:line="240" w:lineRule="auto"/>
        <w:ind w:firstLine="567"/>
        <w:jc w:val="both"/>
        <w:rPr>
          <w:rFonts w:ascii="Cambria" w:eastAsia="Times New Roman" w:hAnsi="Cambria" w:cs="Times New Roman"/>
          <w:sz w:val="24"/>
          <w:szCs w:val="24"/>
          <w:lang w:val="ru-RU"/>
        </w:rPr>
      </w:pPr>
      <w:r w:rsidRPr="00F7311C">
        <w:rPr>
          <w:rFonts w:ascii="Cambria" w:eastAsia="Times New Roman" w:hAnsi="Cambria" w:cs="Times New Roman"/>
          <w:sz w:val="24"/>
          <w:szCs w:val="24"/>
          <w:lang w:val="ru-RU"/>
        </w:rPr>
        <w:t>2. всички оферти не отговарят на предварително обявените условия от възложителя;</w:t>
      </w:r>
    </w:p>
    <w:p w:rsidR="00D62C79" w:rsidRPr="00F7311C" w:rsidRDefault="00D62C79" w:rsidP="00D62C79">
      <w:pPr>
        <w:tabs>
          <w:tab w:val="left" w:pos="851"/>
        </w:tabs>
        <w:spacing w:after="120" w:line="240" w:lineRule="auto"/>
        <w:ind w:firstLine="567"/>
        <w:jc w:val="both"/>
        <w:rPr>
          <w:rFonts w:ascii="Cambria" w:eastAsia="Times New Roman" w:hAnsi="Cambria" w:cs="Times New Roman"/>
          <w:sz w:val="24"/>
          <w:szCs w:val="24"/>
          <w:lang w:val="ru-RU"/>
        </w:rPr>
      </w:pPr>
      <w:r w:rsidRPr="00F7311C">
        <w:rPr>
          <w:rFonts w:ascii="Cambria" w:eastAsia="Times New Roman" w:hAnsi="Cambria" w:cs="Times New Roman"/>
          <w:sz w:val="24"/>
          <w:szCs w:val="24"/>
          <w:lang w:val="ru-RU"/>
        </w:rPr>
        <w:t>3. всички оферти, които отговарят на предварително обявените от възложителя условия, надвишават финансовия ресурс, който той може да осигури;</w:t>
      </w:r>
    </w:p>
    <w:p w:rsidR="00D62C79" w:rsidRPr="00F7311C" w:rsidRDefault="00D62C79" w:rsidP="00D62C79">
      <w:pPr>
        <w:tabs>
          <w:tab w:val="left" w:pos="851"/>
        </w:tabs>
        <w:spacing w:after="120" w:line="240" w:lineRule="auto"/>
        <w:ind w:firstLine="567"/>
        <w:jc w:val="both"/>
        <w:rPr>
          <w:rFonts w:ascii="Cambria" w:eastAsia="Times New Roman" w:hAnsi="Cambria" w:cs="Times New Roman"/>
          <w:sz w:val="24"/>
          <w:szCs w:val="24"/>
          <w:lang w:val="ru-RU"/>
        </w:rPr>
      </w:pPr>
      <w:r w:rsidRPr="00F7311C">
        <w:rPr>
          <w:rFonts w:ascii="Cambria" w:eastAsia="Times New Roman" w:hAnsi="Cambria" w:cs="Times New Roman"/>
          <w:sz w:val="24"/>
          <w:szCs w:val="24"/>
          <w:lang w:val="ru-RU"/>
        </w:rPr>
        <w:t>4. първият и вторият класирани участници откажат да сключат договор;</w:t>
      </w:r>
    </w:p>
    <w:p w:rsidR="00D62C79" w:rsidRPr="00F7311C" w:rsidRDefault="00D62C79" w:rsidP="00D62C79">
      <w:pPr>
        <w:tabs>
          <w:tab w:val="left" w:pos="851"/>
        </w:tabs>
        <w:spacing w:after="120" w:line="240" w:lineRule="auto"/>
        <w:ind w:firstLine="567"/>
        <w:jc w:val="both"/>
        <w:rPr>
          <w:rFonts w:ascii="Cambria" w:eastAsia="Times New Roman" w:hAnsi="Cambria" w:cs="Times New Roman"/>
          <w:sz w:val="24"/>
          <w:szCs w:val="24"/>
          <w:lang w:val="ru-RU"/>
        </w:rPr>
      </w:pPr>
      <w:r w:rsidRPr="00F7311C">
        <w:rPr>
          <w:rFonts w:ascii="Cambria" w:eastAsia="Times New Roman" w:hAnsi="Cambria" w:cs="Times New Roman"/>
          <w:sz w:val="24"/>
          <w:szCs w:val="24"/>
          <w:lang w:val="ru-RU"/>
        </w:rPr>
        <w:t xml:space="preserve">5. отпадне необходимостта от провеждане на процедурата в резултат на съществена промяна в обстоятелствата, или при невъзможност да се осигури </w:t>
      </w:r>
      <w:r w:rsidRPr="00F7311C">
        <w:rPr>
          <w:rFonts w:ascii="Cambria" w:eastAsia="Times New Roman" w:hAnsi="Cambria" w:cs="Times New Roman"/>
          <w:sz w:val="24"/>
          <w:szCs w:val="24"/>
          <w:lang w:val="ru-RU"/>
        </w:rPr>
        <w:lastRenderedPageBreak/>
        <w:t>финансиране за изпълнението на поръчката по причини, които възложителят не е могъл да предвиди;</w:t>
      </w:r>
    </w:p>
    <w:p w:rsidR="00D62C79" w:rsidRPr="00F7311C" w:rsidRDefault="00D62C79" w:rsidP="00D62C79">
      <w:pPr>
        <w:tabs>
          <w:tab w:val="left" w:pos="851"/>
        </w:tabs>
        <w:spacing w:after="120" w:line="240" w:lineRule="auto"/>
        <w:ind w:firstLine="567"/>
        <w:jc w:val="both"/>
        <w:rPr>
          <w:rFonts w:ascii="Cambria" w:eastAsia="Times New Roman" w:hAnsi="Cambria" w:cs="Times New Roman"/>
          <w:sz w:val="24"/>
          <w:szCs w:val="24"/>
          <w:lang w:val="ru-RU"/>
        </w:rPr>
      </w:pPr>
      <w:r w:rsidRPr="00F7311C">
        <w:rPr>
          <w:rFonts w:ascii="Cambria" w:eastAsia="Times New Roman" w:hAnsi="Cambria" w:cs="Times New Roman"/>
          <w:sz w:val="24"/>
          <w:szCs w:val="24"/>
          <w:lang w:val="ru-RU"/>
        </w:rPr>
        <w:t>6. са установени нарушения при откриването и провеждането й, които не могат да бъдат отстранени, без това да промени условията, при които е обявена процедурата;</w:t>
      </w:r>
    </w:p>
    <w:p w:rsidR="00D62C79" w:rsidRPr="00F7311C" w:rsidRDefault="00D62C79" w:rsidP="00D62C79">
      <w:pPr>
        <w:tabs>
          <w:tab w:val="left" w:pos="851"/>
        </w:tabs>
        <w:spacing w:after="120" w:line="240" w:lineRule="auto"/>
        <w:ind w:firstLine="567"/>
        <w:jc w:val="both"/>
        <w:rPr>
          <w:rFonts w:ascii="Cambria" w:eastAsia="Times New Roman" w:hAnsi="Cambria" w:cs="Times New Roman"/>
          <w:sz w:val="24"/>
          <w:szCs w:val="24"/>
          <w:lang w:val="ru-RU"/>
        </w:rPr>
      </w:pPr>
      <w:r w:rsidRPr="00F7311C">
        <w:rPr>
          <w:rFonts w:ascii="Cambria" w:eastAsia="Times New Roman" w:hAnsi="Cambria" w:cs="Times New Roman"/>
          <w:sz w:val="24"/>
          <w:szCs w:val="24"/>
          <w:lang w:val="ru-RU"/>
        </w:rPr>
        <w:t>7. поради наличие на някое от основанията по чл. 42, ал. 1 от ЗОП не се сключва договор за обществена поръчка.</w:t>
      </w:r>
    </w:p>
    <w:p w:rsidR="00D62C79" w:rsidRPr="00F7311C" w:rsidRDefault="00D62C79" w:rsidP="00D62C79">
      <w:pPr>
        <w:tabs>
          <w:tab w:val="left" w:pos="851"/>
        </w:tabs>
        <w:spacing w:after="120" w:line="240" w:lineRule="auto"/>
        <w:ind w:firstLine="567"/>
        <w:jc w:val="both"/>
        <w:rPr>
          <w:rFonts w:ascii="Cambria" w:eastAsia="Times New Roman" w:hAnsi="Cambria" w:cs="Times New Roman"/>
          <w:sz w:val="24"/>
          <w:szCs w:val="24"/>
          <w:lang w:val="ru-RU"/>
        </w:rPr>
      </w:pPr>
      <w:r w:rsidRPr="00F7311C">
        <w:rPr>
          <w:rFonts w:ascii="Cambria" w:eastAsia="Times New Roman" w:hAnsi="Cambria" w:cs="Times New Roman"/>
          <w:b/>
          <w:sz w:val="24"/>
          <w:szCs w:val="24"/>
          <w:lang w:val="ru-RU"/>
        </w:rPr>
        <w:t>4.</w:t>
      </w:r>
      <w:r w:rsidRPr="00F7311C">
        <w:rPr>
          <w:rFonts w:ascii="Cambria" w:eastAsia="Times New Roman" w:hAnsi="Cambria" w:cs="Times New Roman"/>
          <w:sz w:val="24"/>
          <w:szCs w:val="24"/>
          <w:lang w:val="ru-RU"/>
        </w:rPr>
        <w:t xml:space="preserve"> Възложителят може да прекрати процедурата с мотивирано решение, когато:</w:t>
      </w:r>
    </w:p>
    <w:p w:rsidR="00D62C79" w:rsidRPr="00F7311C" w:rsidRDefault="00D62C79" w:rsidP="00D62C79">
      <w:pPr>
        <w:tabs>
          <w:tab w:val="left" w:pos="851"/>
        </w:tabs>
        <w:spacing w:after="120" w:line="240" w:lineRule="auto"/>
        <w:ind w:firstLine="567"/>
        <w:jc w:val="both"/>
        <w:rPr>
          <w:rFonts w:ascii="Cambria" w:eastAsia="Times New Roman" w:hAnsi="Cambria" w:cs="Times New Roman"/>
          <w:sz w:val="24"/>
          <w:szCs w:val="24"/>
          <w:lang w:val="ru-RU"/>
        </w:rPr>
      </w:pPr>
      <w:r w:rsidRPr="00F7311C">
        <w:rPr>
          <w:rFonts w:ascii="Cambria" w:eastAsia="Times New Roman" w:hAnsi="Cambria" w:cs="Times New Roman"/>
          <w:sz w:val="24"/>
          <w:szCs w:val="24"/>
          <w:lang w:val="ru-RU"/>
        </w:rPr>
        <w:t>1. е подадена само една оферта;</w:t>
      </w:r>
    </w:p>
    <w:p w:rsidR="00D62C79" w:rsidRPr="00F7311C" w:rsidRDefault="00D62C79" w:rsidP="00D62C79">
      <w:pPr>
        <w:tabs>
          <w:tab w:val="left" w:pos="851"/>
        </w:tabs>
        <w:spacing w:after="120" w:line="240" w:lineRule="auto"/>
        <w:ind w:firstLine="567"/>
        <w:jc w:val="both"/>
        <w:rPr>
          <w:rFonts w:ascii="Cambria" w:eastAsia="Times New Roman" w:hAnsi="Cambria" w:cs="Times New Roman"/>
          <w:sz w:val="24"/>
          <w:szCs w:val="24"/>
          <w:lang w:val="ru-RU"/>
        </w:rPr>
      </w:pPr>
      <w:r w:rsidRPr="00F7311C">
        <w:rPr>
          <w:rFonts w:ascii="Cambria" w:eastAsia="Times New Roman" w:hAnsi="Cambria" w:cs="Times New Roman"/>
          <w:sz w:val="24"/>
          <w:szCs w:val="24"/>
          <w:lang w:val="ru-RU"/>
        </w:rPr>
        <w:t>2. има само един участник, който отговаря на изискванията по чл. 47 - 53а от ЗОП или само една оферта отговаря на предварително обявените условия от възложителя.</w:t>
      </w:r>
    </w:p>
    <w:p w:rsidR="00D62C79" w:rsidRPr="00F7311C" w:rsidRDefault="00D62C79" w:rsidP="00D62C79">
      <w:pPr>
        <w:tabs>
          <w:tab w:val="left" w:pos="851"/>
        </w:tabs>
        <w:spacing w:after="120" w:line="240" w:lineRule="auto"/>
        <w:ind w:firstLine="567"/>
        <w:jc w:val="both"/>
        <w:rPr>
          <w:rFonts w:ascii="Cambria" w:eastAsia="Times New Roman" w:hAnsi="Cambria" w:cs="Times New Roman"/>
          <w:sz w:val="24"/>
          <w:szCs w:val="24"/>
          <w:lang w:val="ru-RU"/>
        </w:rPr>
      </w:pPr>
      <w:r w:rsidRPr="00F7311C">
        <w:rPr>
          <w:rFonts w:ascii="Cambria" w:eastAsia="Times New Roman" w:hAnsi="Cambria" w:cs="Times New Roman"/>
          <w:sz w:val="24"/>
          <w:szCs w:val="24"/>
          <w:lang w:val="ru-RU"/>
        </w:rPr>
        <w:t>3. участникът, класиран на първо място:</w:t>
      </w:r>
    </w:p>
    <w:p w:rsidR="00D62C79" w:rsidRPr="00F7311C" w:rsidRDefault="00D62C79" w:rsidP="00D62C79">
      <w:pPr>
        <w:tabs>
          <w:tab w:val="left" w:pos="851"/>
        </w:tabs>
        <w:spacing w:after="120" w:line="240" w:lineRule="auto"/>
        <w:ind w:firstLine="567"/>
        <w:jc w:val="both"/>
        <w:rPr>
          <w:rFonts w:ascii="Cambria" w:eastAsia="Times New Roman" w:hAnsi="Cambria" w:cs="Times New Roman"/>
          <w:sz w:val="24"/>
          <w:szCs w:val="24"/>
          <w:lang w:val="ru-RU"/>
        </w:rPr>
      </w:pPr>
      <w:r w:rsidRPr="00F7311C">
        <w:rPr>
          <w:rFonts w:ascii="Cambria" w:eastAsia="Times New Roman" w:hAnsi="Cambria" w:cs="Times New Roman"/>
          <w:sz w:val="24"/>
          <w:szCs w:val="24"/>
          <w:lang w:val="ru-RU"/>
        </w:rPr>
        <w:t>а) откаже да сключи договор, или</w:t>
      </w:r>
    </w:p>
    <w:p w:rsidR="00D62C79" w:rsidRPr="00F7311C" w:rsidRDefault="00D62C79" w:rsidP="00D62C79">
      <w:pPr>
        <w:tabs>
          <w:tab w:val="left" w:pos="851"/>
        </w:tabs>
        <w:spacing w:after="120" w:line="240" w:lineRule="auto"/>
        <w:ind w:firstLine="567"/>
        <w:jc w:val="both"/>
        <w:rPr>
          <w:rFonts w:ascii="Cambria" w:eastAsia="Times New Roman" w:hAnsi="Cambria" w:cs="Times New Roman"/>
          <w:sz w:val="24"/>
          <w:szCs w:val="24"/>
          <w:lang w:val="ru-RU"/>
        </w:rPr>
      </w:pPr>
      <w:r w:rsidRPr="00F7311C">
        <w:rPr>
          <w:rFonts w:ascii="Cambria" w:eastAsia="Times New Roman" w:hAnsi="Cambria" w:cs="Times New Roman"/>
          <w:sz w:val="24"/>
          <w:szCs w:val="24"/>
          <w:lang w:val="ru-RU"/>
        </w:rPr>
        <w:t>б) не изпълни някое от изискванията на чл. 42, ал. 1 от ЗОП, или</w:t>
      </w:r>
    </w:p>
    <w:p w:rsidR="00D62C79" w:rsidRPr="00F7311C" w:rsidRDefault="00D62C79" w:rsidP="00D62C79">
      <w:pPr>
        <w:tabs>
          <w:tab w:val="left" w:pos="851"/>
        </w:tabs>
        <w:spacing w:after="120" w:line="240" w:lineRule="auto"/>
        <w:ind w:firstLine="567"/>
        <w:jc w:val="both"/>
        <w:rPr>
          <w:rFonts w:ascii="Cambria" w:eastAsia="Times New Roman" w:hAnsi="Cambria" w:cs="Times New Roman"/>
          <w:sz w:val="24"/>
          <w:szCs w:val="24"/>
          <w:lang w:val="ru-RU"/>
        </w:rPr>
      </w:pPr>
      <w:r w:rsidRPr="00F7311C">
        <w:rPr>
          <w:rFonts w:ascii="Cambria" w:eastAsia="Times New Roman" w:hAnsi="Cambria" w:cs="Times New Roman"/>
          <w:sz w:val="24"/>
          <w:szCs w:val="24"/>
          <w:lang w:val="ru-RU"/>
        </w:rPr>
        <w:t>в) не отговаря на изискванията на чл. 47, ал. 1 и 5 от ЗОП или на изискванията на чл. 47, ал. 2 от ЗОП, когато са посочени в обявлението.</w:t>
      </w:r>
    </w:p>
    <w:p w:rsidR="00D62C79" w:rsidRPr="00F7311C" w:rsidRDefault="00D62C79" w:rsidP="00D62C79">
      <w:pPr>
        <w:tabs>
          <w:tab w:val="left" w:pos="851"/>
        </w:tabs>
        <w:spacing w:after="0" w:line="240" w:lineRule="auto"/>
        <w:ind w:firstLine="567"/>
        <w:jc w:val="both"/>
        <w:rPr>
          <w:rFonts w:ascii="Cambria" w:eastAsia="Times New Roman" w:hAnsi="Cambria" w:cs="Times New Roman"/>
          <w:sz w:val="24"/>
          <w:szCs w:val="24"/>
          <w:lang w:val="ru-RU"/>
        </w:rPr>
      </w:pPr>
    </w:p>
    <w:p w:rsidR="00D62C79" w:rsidRPr="00F7311C" w:rsidRDefault="00D62C79" w:rsidP="00D62C79">
      <w:pPr>
        <w:tabs>
          <w:tab w:val="left" w:pos="851"/>
        </w:tabs>
        <w:spacing w:after="0" w:line="240" w:lineRule="auto"/>
        <w:ind w:firstLine="567"/>
        <w:jc w:val="both"/>
        <w:rPr>
          <w:rFonts w:ascii="Cambria" w:eastAsia="Times New Roman" w:hAnsi="Cambria" w:cs="Times New Roman"/>
          <w:i/>
          <w:iCs/>
          <w:caps/>
          <w:sz w:val="24"/>
          <w:szCs w:val="24"/>
          <w:lang w:val="ru-RU"/>
        </w:rPr>
      </w:pPr>
      <w:r w:rsidRPr="00F7311C">
        <w:rPr>
          <w:rFonts w:ascii="Cambria" w:eastAsia="Times New Roman" w:hAnsi="Cambria" w:cs="Times New Roman"/>
          <w:i/>
          <w:iCs/>
          <w:caps/>
          <w:sz w:val="24"/>
          <w:szCs w:val="24"/>
        </w:rPr>
        <w:t xml:space="preserve">        </w:t>
      </w:r>
      <w:r w:rsidRPr="00F7311C">
        <w:rPr>
          <w:rFonts w:ascii="Cambria" w:eastAsia="Times New Roman" w:hAnsi="Cambria" w:cs="Times New Roman"/>
          <w:i/>
          <w:iCs/>
          <w:caps/>
          <w:sz w:val="24"/>
          <w:szCs w:val="24"/>
          <w:lang w:val="ru-RU"/>
        </w:rPr>
        <w:t xml:space="preserve">          </w:t>
      </w:r>
    </w:p>
    <w:p w:rsidR="00D62C79" w:rsidRPr="00F7311C" w:rsidRDefault="00D62C79" w:rsidP="00D62C79">
      <w:pPr>
        <w:keepNext/>
        <w:tabs>
          <w:tab w:val="left" w:pos="720"/>
          <w:tab w:val="left" w:pos="851"/>
        </w:tabs>
        <w:spacing w:after="0" w:line="240" w:lineRule="auto"/>
        <w:ind w:firstLine="567"/>
        <w:jc w:val="both"/>
        <w:outlineLvl w:val="1"/>
        <w:rPr>
          <w:rFonts w:ascii="Cambria" w:eastAsia="Times New Roman" w:hAnsi="Cambria" w:cs="Times New Roman"/>
          <w:bCs/>
          <w:caps/>
          <w:sz w:val="24"/>
          <w:szCs w:val="24"/>
          <w:lang w:val="ru-RU"/>
        </w:rPr>
      </w:pPr>
      <w:bookmarkStart w:id="24" w:name="_Toc387834465"/>
      <w:r w:rsidRPr="00F7311C">
        <w:rPr>
          <w:rFonts w:ascii="Cambria" w:eastAsia="Times New Roman" w:hAnsi="Cambria" w:cs="Times New Roman"/>
          <w:b/>
          <w:bCs/>
          <w:iCs/>
          <w:caps/>
          <w:sz w:val="24"/>
          <w:szCs w:val="24"/>
          <w:lang w:val="ru-RU"/>
        </w:rPr>
        <w:t>ІХ</w:t>
      </w:r>
      <w:r w:rsidRPr="00F7311C">
        <w:rPr>
          <w:rFonts w:ascii="Cambria" w:eastAsia="Times New Roman" w:hAnsi="Cambria" w:cs="Times New Roman"/>
          <w:b/>
          <w:bCs/>
          <w:iCs/>
          <w:caps/>
          <w:sz w:val="24"/>
          <w:szCs w:val="24"/>
        </w:rPr>
        <w:t>.Сключван</w:t>
      </w:r>
      <w:r w:rsidR="005C6A14">
        <w:rPr>
          <w:rFonts w:ascii="Cambria" w:eastAsia="Times New Roman" w:hAnsi="Cambria" w:cs="Times New Roman"/>
          <w:b/>
          <w:bCs/>
          <w:iCs/>
          <w:caps/>
          <w:sz w:val="24"/>
          <w:szCs w:val="24"/>
        </w:rPr>
        <w:t>е на договор за възлагане на</w:t>
      </w:r>
      <w:r w:rsidRPr="00F7311C">
        <w:rPr>
          <w:rFonts w:ascii="Cambria" w:eastAsia="Times New Roman" w:hAnsi="Cambria" w:cs="Times New Roman"/>
          <w:b/>
          <w:bCs/>
          <w:iCs/>
          <w:caps/>
          <w:sz w:val="24"/>
          <w:szCs w:val="24"/>
        </w:rPr>
        <w:t xml:space="preserve"> обществената поръчката</w:t>
      </w:r>
      <w:bookmarkEnd w:id="23"/>
      <w:bookmarkEnd w:id="24"/>
    </w:p>
    <w:p w:rsidR="00D62C79" w:rsidRPr="00F7311C" w:rsidRDefault="00D62C79" w:rsidP="00D62C79">
      <w:pPr>
        <w:tabs>
          <w:tab w:val="left" w:pos="851"/>
        </w:tabs>
        <w:spacing w:after="120" w:line="240" w:lineRule="auto"/>
        <w:ind w:firstLine="567"/>
        <w:jc w:val="both"/>
        <w:rPr>
          <w:rFonts w:ascii="Cambria" w:eastAsia="Times New Roman" w:hAnsi="Cambria" w:cs="Times New Roman"/>
          <w:sz w:val="24"/>
          <w:szCs w:val="24"/>
          <w:lang w:val="ru-RU"/>
        </w:rPr>
      </w:pPr>
      <w:r w:rsidRPr="00F7311C">
        <w:rPr>
          <w:rFonts w:ascii="Cambria" w:eastAsia="Times New Roman" w:hAnsi="Cambria" w:cs="Times New Roman"/>
          <w:sz w:val="24"/>
          <w:szCs w:val="24"/>
          <w:lang w:val="ru-RU"/>
        </w:rPr>
        <w:t xml:space="preserve">1. </w:t>
      </w:r>
      <w:r w:rsidR="00E618FD" w:rsidRPr="00F7311C">
        <w:rPr>
          <w:rFonts w:ascii="Cambria" w:eastAsia="Times New Roman" w:hAnsi="Cambria" w:cs="Times New Roman"/>
          <w:sz w:val="24"/>
          <w:szCs w:val="24"/>
          <w:lang w:val="ru-RU"/>
        </w:rPr>
        <w:t xml:space="preserve">Възложителят сключва писмен договор за обществена поръчка с участника, определен за изпълнител в резултат на проведената процедура. </w:t>
      </w:r>
      <w:r w:rsidRPr="00F7311C">
        <w:rPr>
          <w:rFonts w:ascii="Cambria" w:eastAsia="Times New Roman" w:hAnsi="Cambria" w:cs="Times New Roman"/>
          <w:sz w:val="24"/>
          <w:szCs w:val="24"/>
          <w:lang w:val="ru-RU"/>
        </w:rPr>
        <w:t>Възложителят е длъжен да сключи договор, който съответства на приложения в документацията проект, допълнен с всички предложения от офертата на участника, въз основа на които е определен за изпълнител.</w:t>
      </w:r>
    </w:p>
    <w:p w:rsidR="00D62C79" w:rsidRPr="00F7311C" w:rsidRDefault="00D62C79" w:rsidP="00D62C79">
      <w:pPr>
        <w:tabs>
          <w:tab w:val="left" w:pos="851"/>
        </w:tabs>
        <w:spacing w:after="120" w:line="240" w:lineRule="auto"/>
        <w:ind w:firstLine="567"/>
        <w:jc w:val="both"/>
        <w:rPr>
          <w:rFonts w:ascii="Cambria" w:eastAsia="Times New Roman" w:hAnsi="Cambria" w:cs="Times New Roman"/>
          <w:sz w:val="24"/>
          <w:szCs w:val="24"/>
          <w:lang w:val="ru-RU"/>
        </w:rPr>
      </w:pPr>
      <w:r w:rsidRPr="00F7311C">
        <w:rPr>
          <w:rFonts w:ascii="Cambria" w:eastAsia="Times New Roman" w:hAnsi="Cambria" w:cs="Times New Roman"/>
          <w:sz w:val="24"/>
          <w:szCs w:val="24"/>
          <w:lang w:val="ru-RU"/>
        </w:rPr>
        <w:t xml:space="preserve">2. Възложителят няма право да сключи договор преди изтичане на 14-дневен срок от уведомяването на заинтересованите участници за решението за определяне </w:t>
      </w:r>
      <w:proofErr w:type="gramStart"/>
      <w:r w:rsidRPr="00F7311C">
        <w:rPr>
          <w:rFonts w:ascii="Cambria" w:eastAsia="Times New Roman" w:hAnsi="Cambria" w:cs="Times New Roman"/>
          <w:sz w:val="24"/>
          <w:szCs w:val="24"/>
          <w:lang w:val="ru-RU"/>
        </w:rPr>
        <w:t>на</w:t>
      </w:r>
      <w:proofErr w:type="gramEnd"/>
      <w:r w:rsidRPr="00F7311C">
        <w:rPr>
          <w:rFonts w:ascii="Cambria" w:eastAsia="Times New Roman" w:hAnsi="Cambria" w:cs="Times New Roman"/>
          <w:sz w:val="24"/>
          <w:szCs w:val="24"/>
          <w:lang w:val="ru-RU"/>
        </w:rPr>
        <w:t xml:space="preserve"> изпълнител.</w:t>
      </w:r>
    </w:p>
    <w:p w:rsidR="00D62C79" w:rsidRPr="00F7311C" w:rsidRDefault="00D62C79" w:rsidP="00D62C79">
      <w:pPr>
        <w:tabs>
          <w:tab w:val="left" w:pos="851"/>
        </w:tabs>
        <w:spacing w:after="120" w:line="240" w:lineRule="auto"/>
        <w:ind w:firstLine="567"/>
        <w:jc w:val="both"/>
        <w:rPr>
          <w:rFonts w:ascii="Cambria" w:eastAsia="Times New Roman" w:hAnsi="Cambria" w:cs="Times New Roman"/>
          <w:sz w:val="24"/>
          <w:szCs w:val="24"/>
          <w:lang w:val="ru-RU"/>
        </w:rPr>
      </w:pPr>
      <w:r w:rsidRPr="00F7311C">
        <w:rPr>
          <w:rFonts w:ascii="Cambria" w:eastAsia="Times New Roman" w:hAnsi="Cambria" w:cs="Times New Roman"/>
          <w:sz w:val="24"/>
          <w:szCs w:val="24"/>
          <w:lang w:val="ru-RU"/>
        </w:rPr>
        <w:t xml:space="preserve">3. Възложителят сключва договора в едномесечен срок след влизане в сила на решението за определяне на изпълнител или на определението, с което е допуснато предварително изпълнение на това решение, но не преди изтичането </w:t>
      </w:r>
      <w:proofErr w:type="gramStart"/>
      <w:r w:rsidRPr="00F7311C">
        <w:rPr>
          <w:rFonts w:ascii="Cambria" w:eastAsia="Times New Roman" w:hAnsi="Cambria" w:cs="Times New Roman"/>
          <w:sz w:val="24"/>
          <w:szCs w:val="24"/>
          <w:lang w:val="ru-RU"/>
        </w:rPr>
        <w:t>на</w:t>
      </w:r>
      <w:proofErr w:type="gramEnd"/>
      <w:r w:rsidRPr="00F7311C">
        <w:rPr>
          <w:rFonts w:ascii="Cambria" w:eastAsia="Times New Roman" w:hAnsi="Cambria" w:cs="Times New Roman"/>
          <w:sz w:val="24"/>
          <w:szCs w:val="24"/>
          <w:lang w:val="ru-RU"/>
        </w:rPr>
        <w:t xml:space="preserve"> срока по чл.41, ал. 3 от ЗОП.</w:t>
      </w:r>
    </w:p>
    <w:p w:rsidR="00D62C79" w:rsidRPr="00F7311C" w:rsidRDefault="00D62C79" w:rsidP="00D62C79">
      <w:pPr>
        <w:tabs>
          <w:tab w:val="left" w:pos="851"/>
        </w:tabs>
        <w:spacing w:after="120" w:line="240" w:lineRule="auto"/>
        <w:ind w:firstLine="567"/>
        <w:jc w:val="both"/>
        <w:rPr>
          <w:rFonts w:ascii="Cambria" w:eastAsia="Times New Roman" w:hAnsi="Cambria" w:cs="Times New Roman"/>
          <w:sz w:val="24"/>
          <w:szCs w:val="24"/>
          <w:lang w:val="ru-RU"/>
        </w:rPr>
      </w:pPr>
      <w:r w:rsidRPr="00F7311C">
        <w:rPr>
          <w:rFonts w:ascii="Cambria" w:eastAsia="Times New Roman" w:hAnsi="Cambria" w:cs="Times New Roman"/>
          <w:sz w:val="24"/>
          <w:szCs w:val="24"/>
          <w:lang w:val="ru-RU"/>
        </w:rPr>
        <w:t xml:space="preserve">4. Възложителят няма право да сключи договор с избрания изпълнител преди влизането </w:t>
      </w:r>
      <w:proofErr w:type="gramStart"/>
      <w:r w:rsidRPr="00F7311C">
        <w:rPr>
          <w:rFonts w:ascii="Cambria" w:eastAsia="Times New Roman" w:hAnsi="Cambria" w:cs="Times New Roman"/>
          <w:sz w:val="24"/>
          <w:szCs w:val="24"/>
          <w:lang w:val="ru-RU"/>
        </w:rPr>
        <w:t>в</w:t>
      </w:r>
      <w:proofErr w:type="gramEnd"/>
      <w:r w:rsidRPr="00F7311C">
        <w:rPr>
          <w:rFonts w:ascii="Cambria" w:eastAsia="Times New Roman" w:hAnsi="Cambria" w:cs="Times New Roman"/>
          <w:sz w:val="24"/>
          <w:szCs w:val="24"/>
          <w:lang w:val="ru-RU"/>
        </w:rPr>
        <w:t xml:space="preserve"> </w:t>
      </w:r>
      <w:proofErr w:type="gramStart"/>
      <w:r w:rsidRPr="00F7311C">
        <w:rPr>
          <w:rFonts w:ascii="Cambria" w:eastAsia="Times New Roman" w:hAnsi="Cambria" w:cs="Times New Roman"/>
          <w:sz w:val="24"/>
          <w:szCs w:val="24"/>
          <w:lang w:val="ru-RU"/>
        </w:rPr>
        <w:t>сила</w:t>
      </w:r>
      <w:proofErr w:type="gramEnd"/>
      <w:r w:rsidRPr="00F7311C">
        <w:rPr>
          <w:rFonts w:ascii="Cambria" w:eastAsia="Times New Roman" w:hAnsi="Cambria" w:cs="Times New Roman"/>
          <w:sz w:val="24"/>
          <w:szCs w:val="24"/>
          <w:lang w:val="ru-RU"/>
        </w:rPr>
        <w:t xml:space="preserve"> на всички решения по процедурата, освен когато е допуснато предварително изпълнение.</w:t>
      </w:r>
    </w:p>
    <w:p w:rsidR="00D62C79" w:rsidRPr="00F7311C" w:rsidRDefault="00D62C79" w:rsidP="00D62C79">
      <w:pPr>
        <w:tabs>
          <w:tab w:val="left" w:pos="851"/>
        </w:tabs>
        <w:spacing w:after="120" w:line="240" w:lineRule="auto"/>
        <w:ind w:firstLine="567"/>
        <w:jc w:val="both"/>
        <w:rPr>
          <w:rFonts w:ascii="Cambria" w:eastAsia="Times New Roman" w:hAnsi="Cambria" w:cs="Times New Roman"/>
          <w:sz w:val="24"/>
          <w:szCs w:val="24"/>
          <w:lang w:val="ru-RU"/>
        </w:rPr>
      </w:pPr>
      <w:r w:rsidRPr="00F7311C">
        <w:rPr>
          <w:rFonts w:ascii="Cambria" w:eastAsia="Times New Roman" w:hAnsi="Cambria" w:cs="Times New Roman"/>
          <w:sz w:val="24"/>
          <w:szCs w:val="24"/>
          <w:lang w:val="ru-RU"/>
        </w:rPr>
        <w:t xml:space="preserve">5. Възложителят може да сключи договор за обществена поръчка преди изтичането </w:t>
      </w:r>
      <w:proofErr w:type="gramStart"/>
      <w:r w:rsidRPr="00F7311C">
        <w:rPr>
          <w:rFonts w:ascii="Cambria" w:eastAsia="Times New Roman" w:hAnsi="Cambria" w:cs="Times New Roman"/>
          <w:sz w:val="24"/>
          <w:szCs w:val="24"/>
          <w:lang w:val="ru-RU"/>
        </w:rPr>
        <w:t>на</w:t>
      </w:r>
      <w:proofErr w:type="gramEnd"/>
      <w:r w:rsidRPr="00F7311C">
        <w:rPr>
          <w:rFonts w:ascii="Cambria" w:eastAsia="Times New Roman" w:hAnsi="Cambria" w:cs="Times New Roman"/>
          <w:sz w:val="24"/>
          <w:szCs w:val="24"/>
          <w:lang w:val="ru-RU"/>
        </w:rPr>
        <w:t xml:space="preserve"> срока по чл. 41, ал. 3 от ЗОП, когато определеният за изпълнител е единственият заинтересован участник и няма заинтересовани </w:t>
      </w:r>
      <w:r w:rsidR="00DA7A93">
        <w:rPr>
          <w:rFonts w:ascii="Cambria" w:eastAsia="Times New Roman" w:hAnsi="Cambria" w:cs="Times New Roman"/>
          <w:sz w:val="24"/>
          <w:szCs w:val="24"/>
          <w:lang w:val="ru-RU"/>
        </w:rPr>
        <w:t>участници.</w:t>
      </w:r>
    </w:p>
    <w:p w:rsidR="00D62C79" w:rsidRPr="00F7311C" w:rsidRDefault="00D62C79" w:rsidP="00D62C79">
      <w:pPr>
        <w:tabs>
          <w:tab w:val="left" w:pos="851"/>
        </w:tabs>
        <w:spacing w:after="120" w:line="240" w:lineRule="auto"/>
        <w:ind w:firstLine="567"/>
        <w:jc w:val="both"/>
        <w:rPr>
          <w:rFonts w:ascii="Cambria" w:eastAsia="Times New Roman" w:hAnsi="Cambria" w:cs="Times New Roman"/>
          <w:sz w:val="24"/>
          <w:szCs w:val="24"/>
          <w:lang w:val="ru-RU"/>
        </w:rPr>
      </w:pPr>
      <w:r w:rsidRPr="00F7311C">
        <w:rPr>
          <w:rFonts w:ascii="Cambria" w:eastAsia="Times New Roman" w:hAnsi="Cambria" w:cs="Times New Roman"/>
          <w:sz w:val="24"/>
          <w:szCs w:val="24"/>
          <w:lang w:val="ru-RU"/>
        </w:rPr>
        <w:t xml:space="preserve">6. Договорът за обществена поръчка не се сключва </w:t>
      </w:r>
      <w:proofErr w:type="gramStart"/>
      <w:r w:rsidRPr="00F7311C">
        <w:rPr>
          <w:rFonts w:ascii="Cambria" w:eastAsia="Times New Roman" w:hAnsi="Cambria" w:cs="Times New Roman"/>
          <w:sz w:val="24"/>
          <w:szCs w:val="24"/>
          <w:lang w:val="ru-RU"/>
        </w:rPr>
        <w:t>с</w:t>
      </w:r>
      <w:proofErr w:type="gramEnd"/>
      <w:r w:rsidRPr="00F7311C">
        <w:rPr>
          <w:rFonts w:ascii="Cambria" w:eastAsia="Times New Roman" w:hAnsi="Cambria" w:cs="Times New Roman"/>
          <w:sz w:val="24"/>
          <w:szCs w:val="24"/>
          <w:lang w:val="ru-RU"/>
        </w:rPr>
        <w:t xml:space="preserve"> участник, определен за изпълнител, който при подписване на договора:</w:t>
      </w:r>
    </w:p>
    <w:p w:rsidR="00D62C79" w:rsidRPr="00F7311C" w:rsidRDefault="00D62C79" w:rsidP="00D62C79">
      <w:pPr>
        <w:tabs>
          <w:tab w:val="left" w:pos="851"/>
        </w:tabs>
        <w:spacing w:after="120" w:line="240" w:lineRule="auto"/>
        <w:ind w:firstLine="567"/>
        <w:jc w:val="both"/>
        <w:rPr>
          <w:rFonts w:ascii="Cambria" w:eastAsia="Times New Roman" w:hAnsi="Cambria" w:cs="Times New Roman"/>
          <w:sz w:val="24"/>
          <w:szCs w:val="24"/>
          <w:lang w:val="ru-RU"/>
        </w:rPr>
      </w:pPr>
      <w:r w:rsidRPr="00F7311C">
        <w:rPr>
          <w:rFonts w:ascii="Cambria" w:eastAsia="Times New Roman" w:hAnsi="Cambria" w:cs="Times New Roman"/>
          <w:sz w:val="24"/>
          <w:szCs w:val="24"/>
          <w:lang w:val="ru-RU"/>
        </w:rPr>
        <w:t>1. не представи документ за регистрация в съответствие с изискването по чл. 25, ал. 3, т. 2 от ЗОП;</w:t>
      </w:r>
    </w:p>
    <w:p w:rsidR="00D62C79" w:rsidRPr="00F7311C" w:rsidRDefault="00D62C79" w:rsidP="00D62C79">
      <w:pPr>
        <w:tabs>
          <w:tab w:val="left" w:pos="851"/>
        </w:tabs>
        <w:spacing w:after="120" w:line="240" w:lineRule="auto"/>
        <w:ind w:firstLine="567"/>
        <w:jc w:val="both"/>
        <w:rPr>
          <w:rFonts w:ascii="Cambria" w:eastAsia="Times New Roman" w:hAnsi="Cambria" w:cs="Times New Roman"/>
          <w:sz w:val="24"/>
          <w:szCs w:val="24"/>
          <w:lang w:val="ru-RU"/>
        </w:rPr>
      </w:pPr>
      <w:r w:rsidRPr="00F7311C">
        <w:rPr>
          <w:rFonts w:ascii="Cambria" w:eastAsia="Times New Roman" w:hAnsi="Cambria" w:cs="Times New Roman"/>
          <w:sz w:val="24"/>
          <w:szCs w:val="24"/>
          <w:lang w:val="ru-RU"/>
        </w:rPr>
        <w:t>2. не изпълни задължението по чл. 47, ал. 10 от ЗОП;</w:t>
      </w:r>
    </w:p>
    <w:p w:rsidR="00D62C79" w:rsidRPr="00F7311C" w:rsidRDefault="00D62C79" w:rsidP="00D62C79">
      <w:pPr>
        <w:tabs>
          <w:tab w:val="left" w:pos="851"/>
        </w:tabs>
        <w:spacing w:after="120" w:line="240" w:lineRule="auto"/>
        <w:ind w:firstLine="567"/>
        <w:jc w:val="both"/>
        <w:rPr>
          <w:rFonts w:ascii="Cambria" w:eastAsia="Times New Roman" w:hAnsi="Cambria" w:cs="Times New Roman"/>
          <w:sz w:val="24"/>
          <w:szCs w:val="24"/>
          <w:lang w:val="ru-RU"/>
        </w:rPr>
      </w:pPr>
      <w:r w:rsidRPr="00F7311C">
        <w:rPr>
          <w:rFonts w:ascii="Cambria" w:eastAsia="Times New Roman" w:hAnsi="Cambria" w:cs="Times New Roman"/>
          <w:sz w:val="24"/>
          <w:szCs w:val="24"/>
          <w:lang w:val="ru-RU"/>
        </w:rPr>
        <w:t>3. не представи определената гаранция за изпълнение на договора.</w:t>
      </w:r>
    </w:p>
    <w:p w:rsidR="00D62C79" w:rsidRPr="00F7311C" w:rsidRDefault="00D62C79" w:rsidP="00D62C79">
      <w:pPr>
        <w:tabs>
          <w:tab w:val="left" w:pos="851"/>
        </w:tabs>
        <w:spacing w:after="120" w:line="240" w:lineRule="auto"/>
        <w:ind w:firstLine="567"/>
        <w:jc w:val="both"/>
        <w:rPr>
          <w:rFonts w:ascii="Cambria" w:eastAsia="Times New Roman" w:hAnsi="Cambria" w:cs="Times New Roman"/>
          <w:sz w:val="24"/>
          <w:szCs w:val="24"/>
          <w:lang w:val="ru-RU"/>
        </w:rPr>
      </w:pPr>
      <w:r w:rsidRPr="00F7311C">
        <w:rPr>
          <w:rFonts w:ascii="Cambria" w:eastAsia="Times New Roman" w:hAnsi="Cambria" w:cs="Times New Roman"/>
          <w:sz w:val="24"/>
          <w:szCs w:val="24"/>
          <w:lang w:val="ru-RU"/>
        </w:rPr>
        <w:lastRenderedPageBreak/>
        <w:t>4. не извърши съответна регистрация, не представи документ или не изпълни друго изискване, което е необходимо за изпълнение на поръчката съгласно изискванията на нормативен или административен акт и е поставено от възложителя при откриване на процедурата.</w:t>
      </w:r>
    </w:p>
    <w:p w:rsidR="00D62C79" w:rsidRPr="00F7311C" w:rsidRDefault="00D62C79" w:rsidP="00D62C79">
      <w:pPr>
        <w:tabs>
          <w:tab w:val="left" w:pos="851"/>
        </w:tabs>
        <w:spacing w:after="120" w:line="240" w:lineRule="auto"/>
        <w:ind w:firstLine="567"/>
        <w:jc w:val="both"/>
        <w:rPr>
          <w:rFonts w:ascii="Cambria" w:eastAsia="Times New Roman" w:hAnsi="Cambria" w:cs="Times New Roman"/>
          <w:sz w:val="24"/>
          <w:szCs w:val="24"/>
          <w:lang w:val="ru-RU"/>
        </w:rPr>
      </w:pPr>
      <w:r w:rsidRPr="00F7311C">
        <w:rPr>
          <w:rFonts w:ascii="Cambria" w:eastAsia="Times New Roman" w:hAnsi="Cambria" w:cs="Times New Roman"/>
          <w:sz w:val="24"/>
          <w:szCs w:val="24"/>
          <w:lang w:val="ru-RU"/>
        </w:rPr>
        <w:t>7.Паричните вземания по договорите за обществени поръчки и по договорите за подизпълнение са прехвърляеми, могат да бъдат залагани и върху тях може да се извършва принудително изпълнение.</w:t>
      </w:r>
    </w:p>
    <w:p w:rsidR="00D62C79" w:rsidRPr="00F7311C" w:rsidRDefault="00D62C79" w:rsidP="00D62C79">
      <w:pPr>
        <w:tabs>
          <w:tab w:val="left" w:pos="851"/>
        </w:tabs>
        <w:spacing w:after="120" w:line="240" w:lineRule="auto"/>
        <w:ind w:firstLine="567"/>
        <w:jc w:val="both"/>
        <w:rPr>
          <w:rFonts w:ascii="Cambria" w:eastAsia="Times New Roman" w:hAnsi="Cambria" w:cs="Times New Roman"/>
          <w:sz w:val="24"/>
          <w:szCs w:val="24"/>
          <w:lang w:val="ru-RU"/>
        </w:rPr>
      </w:pPr>
      <w:r w:rsidRPr="00F7311C">
        <w:rPr>
          <w:rFonts w:ascii="Cambria" w:eastAsia="Times New Roman" w:hAnsi="Cambria" w:cs="Times New Roman"/>
          <w:sz w:val="24"/>
          <w:szCs w:val="24"/>
          <w:lang w:val="ru-RU"/>
        </w:rPr>
        <w:t>8. Страните по договор за обществена поръчка не могат да го изменят.</w:t>
      </w:r>
    </w:p>
    <w:p w:rsidR="00D62C79" w:rsidRPr="00F7311C" w:rsidRDefault="00D62C79" w:rsidP="00D62C79">
      <w:pPr>
        <w:tabs>
          <w:tab w:val="left" w:pos="851"/>
        </w:tabs>
        <w:spacing w:after="120" w:line="240" w:lineRule="auto"/>
        <w:ind w:firstLine="567"/>
        <w:jc w:val="both"/>
        <w:rPr>
          <w:rFonts w:ascii="Cambria" w:eastAsia="Times New Roman" w:hAnsi="Cambria" w:cs="Times New Roman"/>
          <w:sz w:val="24"/>
          <w:szCs w:val="24"/>
          <w:lang w:val="ru-RU"/>
        </w:rPr>
      </w:pPr>
      <w:r w:rsidRPr="00F7311C">
        <w:rPr>
          <w:rFonts w:ascii="Cambria" w:eastAsia="Times New Roman" w:hAnsi="Cambria" w:cs="Times New Roman"/>
          <w:sz w:val="24"/>
          <w:szCs w:val="24"/>
          <w:lang w:val="ru-RU"/>
        </w:rPr>
        <w:t>Изменение на договор за обществена поръчка се извършва с допълнително споразумение към договора и се допуска по изключение:</w:t>
      </w:r>
    </w:p>
    <w:p w:rsidR="00D62C79" w:rsidRPr="00F7311C" w:rsidRDefault="00D62C79" w:rsidP="00D62C79">
      <w:pPr>
        <w:tabs>
          <w:tab w:val="left" w:pos="851"/>
        </w:tabs>
        <w:spacing w:after="120" w:line="240" w:lineRule="auto"/>
        <w:ind w:firstLine="567"/>
        <w:jc w:val="both"/>
        <w:rPr>
          <w:rFonts w:ascii="Cambria" w:eastAsia="Times New Roman" w:hAnsi="Cambria" w:cs="Times New Roman"/>
          <w:sz w:val="24"/>
          <w:szCs w:val="24"/>
          <w:lang w:val="ru-RU"/>
        </w:rPr>
      </w:pPr>
      <w:r w:rsidRPr="00F7311C">
        <w:rPr>
          <w:rFonts w:ascii="Cambria" w:eastAsia="Times New Roman" w:hAnsi="Cambria" w:cs="Times New Roman"/>
          <w:sz w:val="24"/>
          <w:szCs w:val="24"/>
          <w:lang w:val="ru-RU"/>
        </w:rPr>
        <w:t>1. когато в резултат на непредвидени обстоятелства се налага:</w:t>
      </w:r>
    </w:p>
    <w:p w:rsidR="00D62C79" w:rsidRPr="00F7311C" w:rsidRDefault="00D62C79" w:rsidP="00D62C79">
      <w:pPr>
        <w:tabs>
          <w:tab w:val="left" w:pos="851"/>
        </w:tabs>
        <w:spacing w:after="120" w:line="240" w:lineRule="auto"/>
        <w:ind w:firstLine="567"/>
        <w:jc w:val="both"/>
        <w:rPr>
          <w:rFonts w:ascii="Cambria" w:eastAsia="Times New Roman" w:hAnsi="Cambria" w:cs="Times New Roman"/>
          <w:sz w:val="24"/>
          <w:szCs w:val="24"/>
          <w:lang w:val="ru-RU"/>
        </w:rPr>
      </w:pPr>
      <w:r w:rsidRPr="00F7311C">
        <w:rPr>
          <w:rFonts w:ascii="Cambria" w:eastAsia="Times New Roman" w:hAnsi="Cambria" w:cs="Times New Roman"/>
          <w:sz w:val="24"/>
          <w:szCs w:val="24"/>
          <w:lang w:val="ru-RU"/>
        </w:rPr>
        <w:t>a) промяна в сроковете на договора, или</w:t>
      </w:r>
    </w:p>
    <w:p w:rsidR="00D62C79" w:rsidRPr="00F7311C" w:rsidRDefault="00D62C79" w:rsidP="00D62C79">
      <w:pPr>
        <w:tabs>
          <w:tab w:val="left" w:pos="851"/>
        </w:tabs>
        <w:spacing w:after="120" w:line="240" w:lineRule="auto"/>
        <w:ind w:firstLine="567"/>
        <w:jc w:val="both"/>
        <w:rPr>
          <w:rFonts w:ascii="Cambria" w:eastAsia="Times New Roman" w:hAnsi="Cambria" w:cs="Times New Roman"/>
          <w:sz w:val="24"/>
          <w:szCs w:val="24"/>
          <w:lang w:val="ru-RU"/>
        </w:rPr>
      </w:pPr>
      <w:r w:rsidRPr="00F7311C">
        <w:rPr>
          <w:rFonts w:ascii="Cambria" w:eastAsia="Times New Roman" w:hAnsi="Cambria" w:cs="Times New Roman"/>
          <w:sz w:val="24"/>
          <w:szCs w:val="24"/>
          <w:lang w:val="ru-RU"/>
        </w:rPr>
        <w:t xml:space="preserve">б) </w:t>
      </w:r>
      <w:proofErr w:type="gramStart"/>
      <w:r w:rsidRPr="00F7311C">
        <w:rPr>
          <w:rFonts w:ascii="Cambria" w:eastAsia="Times New Roman" w:hAnsi="Cambria" w:cs="Times New Roman"/>
          <w:sz w:val="24"/>
          <w:szCs w:val="24"/>
          <w:lang w:val="ru-RU"/>
        </w:rPr>
        <w:t>частична</w:t>
      </w:r>
      <w:proofErr w:type="gramEnd"/>
      <w:r w:rsidRPr="00F7311C">
        <w:rPr>
          <w:rFonts w:ascii="Cambria" w:eastAsia="Times New Roman" w:hAnsi="Cambria" w:cs="Times New Roman"/>
          <w:sz w:val="24"/>
          <w:szCs w:val="24"/>
          <w:lang w:val="ru-RU"/>
        </w:rPr>
        <w:t xml:space="preserve"> замяна на дейности от предмета на поръчка за строителство, когато това е в интерес на възложителя и не води до увеличаване стойността на договора, или</w:t>
      </w:r>
    </w:p>
    <w:p w:rsidR="00D62C79" w:rsidRPr="00F7311C" w:rsidRDefault="00D62C79" w:rsidP="00D62C79">
      <w:pPr>
        <w:tabs>
          <w:tab w:val="left" w:pos="851"/>
        </w:tabs>
        <w:spacing w:after="120" w:line="240" w:lineRule="auto"/>
        <w:ind w:firstLine="567"/>
        <w:jc w:val="both"/>
        <w:rPr>
          <w:rFonts w:ascii="Cambria" w:eastAsia="Times New Roman" w:hAnsi="Cambria" w:cs="Times New Roman"/>
          <w:sz w:val="24"/>
          <w:szCs w:val="24"/>
          <w:lang w:val="ru-RU"/>
        </w:rPr>
      </w:pPr>
      <w:r w:rsidRPr="00F7311C">
        <w:rPr>
          <w:rFonts w:ascii="Cambria" w:eastAsia="Times New Roman" w:hAnsi="Cambria" w:cs="Times New Roman"/>
          <w:sz w:val="24"/>
          <w:szCs w:val="24"/>
          <w:lang w:val="ru-RU"/>
        </w:rPr>
        <w:t>в) намаляване общата стойност на договора в интерес на възложителя поради намаляване на договорените цени или договорени количества или отпадане на дейности, или;</w:t>
      </w:r>
    </w:p>
    <w:p w:rsidR="00D62C79" w:rsidRPr="00F7311C" w:rsidRDefault="00D62C79" w:rsidP="00D62C79">
      <w:pPr>
        <w:tabs>
          <w:tab w:val="left" w:pos="851"/>
        </w:tabs>
        <w:spacing w:after="120" w:line="240" w:lineRule="auto"/>
        <w:ind w:firstLine="567"/>
        <w:jc w:val="both"/>
        <w:rPr>
          <w:rFonts w:ascii="Cambria" w:eastAsia="Times New Roman" w:hAnsi="Cambria" w:cs="Times New Roman"/>
          <w:sz w:val="24"/>
          <w:szCs w:val="24"/>
          <w:lang w:val="ru-RU"/>
        </w:rPr>
      </w:pPr>
      <w:r w:rsidRPr="00F7311C">
        <w:rPr>
          <w:rFonts w:ascii="Cambria" w:eastAsia="Times New Roman" w:hAnsi="Cambria" w:cs="Times New Roman"/>
          <w:sz w:val="24"/>
          <w:szCs w:val="24"/>
          <w:lang w:val="ru-RU"/>
        </w:rPr>
        <w:t xml:space="preserve"> 2. при изменение на държавно регулирани цени, когато основен предмет на договора за обществена поръчка е дейност, чиято цена е обект на държавно регулиране и срокът му на изпълнение е над 12 месеца, или.</w:t>
      </w:r>
    </w:p>
    <w:p w:rsidR="00D62C79" w:rsidRPr="00F7311C" w:rsidRDefault="00D62C79" w:rsidP="00D62C79">
      <w:pPr>
        <w:tabs>
          <w:tab w:val="left" w:pos="851"/>
        </w:tabs>
        <w:spacing w:after="120" w:line="240" w:lineRule="auto"/>
        <w:ind w:firstLine="567"/>
        <w:jc w:val="both"/>
        <w:rPr>
          <w:rFonts w:ascii="Cambria" w:eastAsia="Times New Roman" w:hAnsi="Cambria" w:cs="Times New Roman"/>
          <w:sz w:val="24"/>
          <w:szCs w:val="24"/>
          <w:lang w:val="ru-RU"/>
        </w:rPr>
      </w:pPr>
      <w:r w:rsidRPr="00F7311C">
        <w:rPr>
          <w:rFonts w:ascii="Cambria" w:eastAsia="Times New Roman" w:hAnsi="Cambria" w:cs="Times New Roman"/>
          <w:sz w:val="24"/>
          <w:szCs w:val="24"/>
          <w:lang w:val="ru-RU"/>
        </w:rPr>
        <w:t>3. когато се налага увеличение в цената поради приемането на нормативен акт - до размера, произтичащ като пряка и непосредствена последица от него, или</w:t>
      </w:r>
    </w:p>
    <w:p w:rsidR="00D62C79" w:rsidRPr="00F7311C" w:rsidRDefault="00D62C79" w:rsidP="00D62C79">
      <w:pPr>
        <w:tabs>
          <w:tab w:val="left" w:pos="851"/>
        </w:tabs>
        <w:spacing w:after="120" w:line="240" w:lineRule="auto"/>
        <w:ind w:firstLine="567"/>
        <w:jc w:val="both"/>
        <w:rPr>
          <w:rFonts w:ascii="Cambria" w:eastAsia="Times New Roman" w:hAnsi="Cambria" w:cs="Times New Roman"/>
          <w:sz w:val="24"/>
          <w:szCs w:val="24"/>
          <w:lang w:val="ru-RU"/>
        </w:rPr>
      </w:pPr>
      <w:r w:rsidRPr="00F7311C">
        <w:rPr>
          <w:rFonts w:ascii="Cambria" w:eastAsia="Times New Roman" w:hAnsi="Cambria" w:cs="Times New Roman"/>
          <w:sz w:val="24"/>
          <w:szCs w:val="24"/>
          <w:lang w:val="ru-RU"/>
        </w:rPr>
        <w:t>Изменението на цената на основание т. 3 е допустимо до размера на реалното увеличение на разходите на изпълнителя, настъпило като резултат от изменението на държавно регулираната цена.</w:t>
      </w:r>
    </w:p>
    <w:p w:rsidR="00D62C79" w:rsidRPr="00F7311C" w:rsidRDefault="00D62C79" w:rsidP="00D62C79">
      <w:pPr>
        <w:tabs>
          <w:tab w:val="left" w:pos="851"/>
        </w:tabs>
        <w:spacing w:after="120" w:line="240" w:lineRule="auto"/>
        <w:ind w:firstLine="567"/>
        <w:jc w:val="both"/>
        <w:rPr>
          <w:rFonts w:ascii="Cambria" w:eastAsia="Times New Roman" w:hAnsi="Cambria" w:cs="Times New Roman"/>
          <w:sz w:val="24"/>
          <w:szCs w:val="24"/>
          <w:lang w:val="ru-RU"/>
        </w:rPr>
      </w:pPr>
      <w:r w:rsidRPr="00F7311C">
        <w:rPr>
          <w:rFonts w:ascii="Cambria" w:eastAsia="Times New Roman" w:hAnsi="Cambria" w:cs="Times New Roman"/>
          <w:sz w:val="24"/>
          <w:szCs w:val="24"/>
          <w:lang w:val="ru-RU"/>
        </w:rPr>
        <w:t>9.Възложителят може да прекрати договор за обществена поръчка, ако в резултат на непредвидени обстоятелства не е в състояние да изпълни своите задължения. В тези случаи възложителят дължи на изпълнителя обезщетение за претърпените вреди от прекратяването на договора в съответствие с уговореното в него.</w:t>
      </w:r>
    </w:p>
    <w:p w:rsidR="00D62C79" w:rsidRPr="00F7311C" w:rsidRDefault="00D62C79" w:rsidP="00D62C79">
      <w:pPr>
        <w:tabs>
          <w:tab w:val="left" w:pos="851"/>
        </w:tabs>
        <w:spacing w:after="120" w:line="240" w:lineRule="auto"/>
        <w:ind w:firstLine="567"/>
        <w:jc w:val="both"/>
        <w:rPr>
          <w:rFonts w:ascii="Cambria" w:eastAsia="Times New Roman" w:hAnsi="Cambria" w:cs="Times New Roman"/>
          <w:sz w:val="24"/>
          <w:szCs w:val="24"/>
          <w:lang w:val="ru-RU"/>
        </w:rPr>
      </w:pPr>
      <w:r w:rsidRPr="00F7311C">
        <w:rPr>
          <w:rFonts w:ascii="Cambria" w:eastAsia="Times New Roman" w:hAnsi="Cambria" w:cs="Times New Roman"/>
          <w:sz w:val="24"/>
          <w:szCs w:val="24"/>
          <w:lang w:val="ru-RU"/>
        </w:rPr>
        <w:t>10.При преобразуване на изпълнителя в съответствие със законодателството на държавата, в която е установен, възложителят сключва договор за продължаване на договора за обществена поръчка с правоприемник. Договор за продължаване на договора за обществена поръчка се сключва само с правоприемник, за когото не са налице обстоятелствата п</w:t>
      </w:r>
      <w:r w:rsidR="00D41BA3">
        <w:rPr>
          <w:rFonts w:ascii="Cambria" w:eastAsia="Times New Roman" w:hAnsi="Cambria" w:cs="Times New Roman"/>
          <w:sz w:val="24"/>
          <w:szCs w:val="24"/>
          <w:lang w:val="ru-RU"/>
        </w:rPr>
        <w:t xml:space="preserve">о чл. 47, ал. 1 и 5 </w:t>
      </w:r>
      <w:proofErr w:type="gramStart"/>
      <w:r w:rsidR="00D41BA3">
        <w:rPr>
          <w:rFonts w:ascii="Cambria" w:eastAsia="Times New Roman" w:hAnsi="Cambria" w:cs="Times New Roman"/>
          <w:sz w:val="24"/>
          <w:szCs w:val="24"/>
          <w:lang w:val="ru-RU"/>
        </w:rPr>
        <w:t>от</w:t>
      </w:r>
      <w:proofErr w:type="gramEnd"/>
      <w:r w:rsidR="00D41BA3">
        <w:rPr>
          <w:rFonts w:ascii="Cambria" w:eastAsia="Times New Roman" w:hAnsi="Cambria" w:cs="Times New Roman"/>
          <w:sz w:val="24"/>
          <w:szCs w:val="24"/>
          <w:lang w:val="ru-RU"/>
        </w:rPr>
        <w:t xml:space="preserve"> ЗОП </w:t>
      </w:r>
      <w:r w:rsidRPr="00F7311C">
        <w:rPr>
          <w:rFonts w:ascii="Cambria" w:eastAsia="Times New Roman" w:hAnsi="Cambria" w:cs="Times New Roman"/>
          <w:sz w:val="24"/>
          <w:szCs w:val="24"/>
          <w:lang w:val="ru-RU"/>
        </w:rPr>
        <w:t>и изискванията относно критериите за подбор. С договора с правоприемника не може да се правят промени в договора за обществената поръчка. Когато при преобразуването дружеството на първоначалния изпълнител не се прекратява, то отговаря солидарно с новия изпълнител - правоприемник.</w:t>
      </w:r>
    </w:p>
    <w:p w:rsidR="00D62C79" w:rsidRPr="00F7311C" w:rsidRDefault="00D62C79" w:rsidP="00D62C79">
      <w:pPr>
        <w:tabs>
          <w:tab w:val="left" w:pos="851"/>
        </w:tabs>
        <w:spacing w:after="120" w:line="240" w:lineRule="auto"/>
        <w:ind w:firstLine="567"/>
        <w:jc w:val="both"/>
        <w:rPr>
          <w:rFonts w:ascii="Cambria" w:eastAsia="Times New Roman" w:hAnsi="Cambria" w:cs="Times New Roman"/>
          <w:sz w:val="24"/>
          <w:szCs w:val="24"/>
          <w:lang w:val="ru-RU"/>
        </w:rPr>
      </w:pPr>
      <w:r w:rsidRPr="00F7311C">
        <w:rPr>
          <w:rFonts w:ascii="Cambria" w:eastAsia="Times New Roman" w:hAnsi="Cambria" w:cs="Times New Roman"/>
          <w:sz w:val="24"/>
          <w:szCs w:val="24"/>
          <w:lang w:val="ru-RU"/>
        </w:rPr>
        <w:t>При преобразуване на изпълнителя, ако правоприемникът не отговаря на условията по чл.43, ал. 7, изречение второ от ЗОП, договорът за обществената поръчка се прекратява по право, като изпълнителят, съответно правоприемникът дължи обезщетение по общия исков ред.</w:t>
      </w:r>
    </w:p>
    <w:p w:rsidR="00D62C79" w:rsidRPr="00F7311C" w:rsidRDefault="00D62C79" w:rsidP="00D62C79">
      <w:pPr>
        <w:tabs>
          <w:tab w:val="left" w:pos="851"/>
        </w:tabs>
        <w:spacing w:after="0" w:line="240" w:lineRule="auto"/>
        <w:ind w:firstLine="567"/>
        <w:jc w:val="both"/>
        <w:rPr>
          <w:rFonts w:ascii="Cambria" w:eastAsia="Times New Roman" w:hAnsi="Cambria" w:cs="Times New Roman"/>
          <w:sz w:val="24"/>
          <w:szCs w:val="24"/>
          <w:lang w:val="ru-RU"/>
        </w:rPr>
      </w:pPr>
      <w:r w:rsidRPr="00F7311C">
        <w:rPr>
          <w:rFonts w:ascii="Cambria" w:eastAsia="Times New Roman" w:hAnsi="Cambria" w:cs="Times New Roman"/>
          <w:sz w:val="24"/>
          <w:szCs w:val="24"/>
          <w:lang w:val="ru-RU"/>
        </w:rPr>
        <w:lastRenderedPageBreak/>
        <w:t>11.За всички неуредени въпроси във връзка със сключването, изпълнението и прекратяването на договора за обществена поръчка се прилагат разпоредбите на Търговския закон и на Закона за задълженията и договорите.</w:t>
      </w:r>
    </w:p>
    <w:p w:rsidR="00D62C79" w:rsidRPr="00F7311C" w:rsidRDefault="00D62C79" w:rsidP="00D62C79">
      <w:pPr>
        <w:keepNext/>
        <w:tabs>
          <w:tab w:val="left" w:pos="851"/>
        </w:tabs>
        <w:spacing w:after="0" w:line="240" w:lineRule="auto"/>
        <w:ind w:firstLine="567"/>
        <w:jc w:val="both"/>
        <w:outlineLvl w:val="1"/>
        <w:rPr>
          <w:rFonts w:ascii="Cambria" w:eastAsia="Times New Roman" w:hAnsi="Cambria" w:cs="Times New Roman"/>
          <w:b/>
          <w:bCs/>
          <w:iCs/>
          <w:caps/>
          <w:sz w:val="24"/>
          <w:szCs w:val="24"/>
        </w:rPr>
      </w:pPr>
      <w:bookmarkStart w:id="25" w:name="_Toc93594437"/>
      <w:bookmarkStart w:id="26" w:name="_Toc387834466"/>
    </w:p>
    <w:p w:rsidR="00186131" w:rsidRPr="00F7311C" w:rsidRDefault="00186131" w:rsidP="00D62C79">
      <w:pPr>
        <w:keepNext/>
        <w:tabs>
          <w:tab w:val="left" w:pos="851"/>
        </w:tabs>
        <w:spacing w:after="0" w:line="240" w:lineRule="auto"/>
        <w:ind w:firstLine="567"/>
        <w:jc w:val="both"/>
        <w:outlineLvl w:val="1"/>
        <w:rPr>
          <w:rFonts w:ascii="Cambria" w:eastAsia="Times New Roman" w:hAnsi="Cambria" w:cs="Times New Roman"/>
          <w:b/>
          <w:bCs/>
          <w:iCs/>
          <w:caps/>
          <w:sz w:val="24"/>
          <w:szCs w:val="24"/>
        </w:rPr>
      </w:pPr>
    </w:p>
    <w:p w:rsidR="00D62C79" w:rsidRPr="00F7311C" w:rsidRDefault="00D62C79" w:rsidP="00D62C79">
      <w:pPr>
        <w:keepNext/>
        <w:tabs>
          <w:tab w:val="left" w:pos="851"/>
        </w:tabs>
        <w:spacing w:after="0" w:line="240" w:lineRule="auto"/>
        <w:ind w:firstLine="567"/>
        <w:jc w:val="both"/>
        <w:outlineLvl w:val="1"/>
        <w:rPr>
          <w:rFonts w:ascii="Cambria" w:eastAsia="Times New Roman" w:hAnsi="Cambria" w:cs="Times New Roman"/>
          <w:b/>
          <w:bCs/>
          <w:iCs/>
          <w:caps/>
          <w:sz w:val="24"/>
          <w:szCs w:val="24"/>
        </w:rPr>
      </w:pPr>
      <w:r w:rsidRPr="00F7311C">
        <w:rPr>
          <w:rFonts w:ascii="Cambria" w:eastAsia="Times New Roman" w:hAnsi="Cambria" w:cs="Times New Roman"/>
          <w:b/>
          <w:bCs/>
          <w:iCs/>
          <w:caps/>
          <w:sz w:val="24"/>
          <w:szCs w:val="24"/>
        </w:rPr>
        <w:t>Х.   Други УКаЗАНИЯ</w:t>
      </w:r>
      <w:bookmarkEnd w:id="25"/>
      <w:bookmarkEnd w:id="26"/>
    </w:p>
    <w:p w:rsidR="00D62C79" w:rsidRPr="00F7311C" w:rsidRDefault="00D62C79" w:rsidP="00D62C79">
      <w:pPr>
        <w:tabs>
          <w:tab w:val="left" w:pos="851"/>
          <w:tab w:val="num" w:pos="1800"/>
        </w:tabs>
        <w:spacing w:after="0" w:line="240" w:lineRule="auto"/>
        <w:ind w:firstLine="567"/>
        <w:jc w:val="both"/>
        <w:rPr>
          <w:rFonts w:ascii="Cambria" w:eastAsia="Times New Roman" w:hAnsi="Cambria" w:cs="Times New Roman"/>
          <w:sz w:val="24"/>
          <w:szCs w:val="24"/>
          <w:lang w:val="ru-RU"/>
        </w:rPr>
      </w:pPr>
      <w:r w:rsidRPr="00F7311C">
        <w:rPr>
          <w:rFonts w:ascii="Cambria" w:eastAsia="Times New Roman" w:hAnsi="Cambria" w:cs="Times New Roman"/>
          <w:sz w:val="24"/>
          <w:szCs w:val="24"/>
        </w:rPr>
        <w:t xml:space="preserve">1. </w:t>
      </w:r>
      <w:r w:rsidRPr="00F7311C">
        <w:rPr>
          <w:rFonts w:ascii="Cambria" w:eastAsia="Times New Roman" w:hAnsi="Cambria" w:cs="Times New Roman"/>
          <w:sz w:val="24"/>
          <w:szCs w:val="24"/>
          <w:lang w:val="ru-RU"/>
        </w:rPr>
        <w:t>Във връзка с провеждането на процедурата и подготовката на офертите от участниците, за въпроси, които не са разгледани в настоящите указания, се прилага ЗОП и ППЗОП.</w:t>
      </w:r>
    </w:p>
    <w:p w:rsidR="00D62C79" w:rsidRPr="00F7311C" w:rsidRDefault="00D62C79" w:rsidP="00D62C79">
      <w:pPr>
        <w:tabs>
          <w:tab w:val="left" w:pos="851"/>
        </w:tabs>
        <w:spacing w:after="0" w:line="240" w:lineRule="auto"/>
        <w:ind w:firstLine="567"/>
        <w:jc w:val="both"/>
        <w:rPr>
          <w:rFonts w:ascii="Cambria" w:eastAsia="Times New Roman" w:hAnsi="Cambria" w:cs="Times New Roman"/>
          <w:sz w:val="24"/>
          <w:szCs w:val="24"/>
          <w:lang w:val="ru-RU"/>
        </w:rPr>
      </w:pPr>
      <w:r w:rsidRPr="00F7311C">
        <w:rPr>
          <w:rFonts w:ascii="Cambria" w:eastAsia="Times New Roman" w:hAnsi="Cambria" w:cs="Times New Roman"/>
          <w:sz w:val="24"/>
          <w:szCs w:val="24"/>
          <w:lang w:val="ru-RU"/>
        </w:rPr>
        <w:t xml:space="preserve">2. </w:t>
      </w:r>
      <w:proofErr w:type="gramStart"/>
      <w:r w:rsidRPr="00F7311C">
        <w:rPr>
          <w:rFonts w:ascii="Cambria" w:eastAsia="Times New Roman" w:hAnsi="Cambria" w:cs="Times New Roman"/>
          <w:sz w:val="24"/>
          <w:szCs w:val="24"/>
          <w:lang w:val="ru-RU"/>
        </w:rPr>
        <w:t>При</w:t>
      </w:r>
      <w:proofErr w:type="gramEnd"/>
      <w:r w:rsidRPr="00F7311C">
        <w:rPr>
          <w:rFonts w:ascii="Cambria" w:eastAsia="Times New Roman" w:hAnsi="Cambria" w:cs="Times New Roman"/>
          <w:sz w:val="24"/>
          <w:szCs w:val="24"/>
          <w:lang w:val="ru-RU"/>
        </w:rPr>
        <w:t xml:space="preserve"> противоречие в съдържанието на отделните документи от документацията, валиден е документът с по-висок приоритет, като приоритетите на документите са в следната последователност:</w:t>
      </w:r>
    </w:p>
    <w:p w:rsidR="00D62C79" w:rsidRPr="00F7311C" w:rsidRDefault="00D62C79" w:rsidP="005D561E">
      <w:pPr>
        <w:numPr>
          <w:ilvl w:val="2"/>
          <w:numId w:val="8"/>
        </w:numPr>
        <w:tabs>
          <w:tab w:val="clear" w:pos="2880"/>
          <w:tab w:val="left" w:pos="851"/>
          <w:tab w:val="num" w:pos="2160"/>
          <w:tab w:val="num" w:pos="2552"/>
        </w:tabs>
        <w:spacing w:after="0" w:line="240" w:lineRule="auto"/>
        <w:ind w:left="0" w:firstLine="567"/>
        <w:jc w:val="both"/>
        <w:rPr>
          <w:rFonts w:ascii="Cambria" w:eastAsia="Times New Roman" w:hAnsi="Cambria" w:cs="Times New Roman"/>
          <w:sz w:val="24"/>
          <w:szCs w:val="24"/>
          <w:lang w:val="ru-RU"/>
        </w:rPr>
      </w:pPr>
      <w:r w:rsidRPr="00F7311C">
        <w:rPr>
          <w:rFonts w:ascii="Cambria" w:eastAsia="Times New Roman" w:hAnsi="Cambria" w:cs="Times New Roman"/>
          <w:sz w:val="24"/>
          <w:szCs w:val="24"/>
          <w:lang w:val="ru-RU"/>
        </w:rPr>
        <w:t>Решение за откриване на процедурата;</w:t>
      </w:r>
    </w:p>
    <w:p w:rsidR="00D62C79" w:rsidRPr="00F7311C" w:rsidRDefault="00D62C79" w:rsidP="005D561E">
      <w:pPr>
        <w:numPr>
          <w:ilvl w:val="2"/>
          <w:numId w:val="8"/>
        </w:numPr>
        <w:tabs>
          <w:tab w:val="clear" w:pos="2880"/>
          <w:tab w:val="left" w:pos="851"/>
          <w:tab w:val="num" w:pos="2160"/>
          <w:tab w:val="num" w:pos="2552"/>
        </w:tabs>
        <w:spacing w:after="0" w:line="240" w:lineRule="auto"/>
        <w:ind w:left="0" w:firstLine="567"/>
        <w:jc w:val="both"/>
        <w:rPr>
          <w:rFonts w:ascii="Cambria" w:eastAsia="Times New Roman" w:hAnsi="Cambria" w:cs="Times New Roman"/>
          <w:sz w:val="24"/>
          <w:szCs w:val="24"/>
          <w:lang w:val="ru-RU"/>
        </w:rPr>
      </w:pPr>
      <w:r w:rsidRPr="00F7311C">
        <w:rPr>
          <w:rFonts w:ascii="Cambria" w:eastAsia="Times New Roman" w:hAnsi="Cambria" w:cs="Times New Roman"/>
          <w:sz w:val="24"/>
          <w:szCs w:val="24"/>
          <w:lang w:val="ru-RU"/>
        </w:rPr>
        <w:t>Обявление за обществена поръчка;</w:t>
      </w:r>
    </w:p>
    <w:p w:rsidR="00D62C79" w:rsidRPr="00563EBC" w:rsidRDefault="00D62C79" w:rsidP="005D561E">
      <w:pPr>
        <w:numPr>
          <w:ilvl w:val="2"/>
          <w:numId w:val="8"/>
        </w:numPr>
        <w:tabs>
          <w:tab w:val="clear" w:pos="2880"/>
          <w:tab w:val="left" w:pos="851"/>
          <w:tab w:val="num" w:pos="2160"/>
          <w:tab w:val="num" w:pos="2552"/>
        </w:tabs>
        <w:spacing w:after="0" w:line="240" w:lineRule="auto"/>
        <w:ind w:left="0" w:firstLine="567"/>
        <w:jc w:val="both"/>
        <w:rPr>
          <w:rFonts w:ascii="Cambria" w:eastAsia="Times New Roman" w:hAnsi="Cambria" w:cs="Times New Roman"/>
          <w:sz w:val="24"/>
          <w:szCs w:val="24"/>
          <w:lang w:val="ru-RU"/>
        </w:rPr>
      </w:pPr>
      <w:r w:rsidRPr="00F7311C">
        <w:rPr>
          <w:rFonts w:ascii="Cambria" w:eastAsia="Times New Roman" w:hAnsi="Cambria" w:cs="Times New Roman"/>
          <w:sz w:val="24"/>
          <w:szCs w:val="24"/>
          <w:lang w:val="ru-RU"/>
        </w:rPr>
        <w:t>Техническа</w:t>
      </w:r>
      <w:r w:rsidRPr="00F7311C">
        <w:rPr>
          <w:rFonts w:ascii="Cambria" w:eastAsia="Times New Roman" w:hAnsi="Cambria" w:cs="Times New Roman"/>
          <w:sz w:val="24"/>
          <w:szCs w:val="24"/>
        </w:rPr>
        <w:t xml:space="preserve"> спецификация;</w:t>
      </w:r>
    </w:p>
    <w:p w:rsidR="00D62C79" w:rsidRPr="00F7311C" w:rsidRDefault="00D62C79" w:rsidP="005D561E">
      <w:pPr>
        <w:numPr>
          <w:ilvl w:val="2"/>
          <w:numId w:val="8"/>
        </w:numPr>
        <w:tabs>
          <w:tab w:val="clear" w:pos="2880"/>
          <w:tab w:val="left" w:pos="851"/>
          <w:tab w:val="num" w:pos="2160"/>
          <w:tab w:val="num" w:pos="2552"/>
        </w:tabs>
        <w:spacing w:after="0" w:line="240" w:lineRule="auto"/>
        <w:ind w:left="0" w:firstLine="567"/>
        <w:jc w:val="both"/>
        <w:rPr>
          <w:rFonts w:ascii="Cambria" w:eastAsia="Times New Roman" w:hAnsi="Cambria" w:cs="Times New Roman"/>
          <w:sz w:val="24"/>
          <w:szCs w:val="24"/>
          <w:lang w:val="ru-RU"/>
        </w:rPr>
      </w:pPr>
      <w:r w:rsidRPr="00F7311C">
        <w:rPr>
          <w:rFonts w:ascii="Cambria" w:eastAsia="Times New Roman" w:hAnsi="Cambria" w:cs="Times New Roman"/>
          <w:sz w:val="24"/>
          <w:szCs w:val="24"/>
        </w:rPr>
        <w:t>Указания към участниците за участие в процедурата;</w:t>
      </w:r>
    </w:p>
    <w:p w:rsidR="00D62C79" w:rsidRPr="00F7311C" w:rsidRDefault="00D62C79" w:rsidP="005D561E">
      <w:pPr>
        <w:numPr>
          <w:ilvl w:val="2"/>
          <w:numId w:val="8"/>
        </w:numPr>
        <w:tabs>
          <w:tab w:val="clear" w:pos="2880"/>
          <w:tab w:val="left" w:pos="851"/>
          <w:tab w:val="num" w:pos="2160"/>
          <w:tab w:val="num" w:pos="2552"/>
        </w:tabs>
        <w:spacing w:after="0" w:line="240" w:lineRule="auto"/>
        <w:ind w:left="0" w:firstLine="567"/>
        <w:jc w:val="both"/>
        <w:rPr>
          <w:rFonts w:ascii="Cambria" w:eastAsia="Times New Roman" w:hAnsi="Cambria" w:cs="Times New Roman"/>
          <w:sz w:val="24"/>
          <w:szCs w:val="24"/>
          <w:lang w:val="ru-RU"/>
        </w:rPr>
      </w:pPr>
      <w:r w:rsidRPr="00F7311C">
        <w:rPr>
          <w:rFonts w:ascii="Cambria" w:eastAsia="Times New Roman" w:hAnsi="Cambria" w:cs="Times New Roman"/>
          <w:sz w:val="24"/>
          <w:szCs w:val="24"/>
          <w:lang w:val="ru-RU"/>
        </w:rPr>
        <w:t>Проект на договор за изпълнение на поръчката</w:t>
      </w:r>
      <w:r w:rsidRPr="00F7311C">
        <w:rPr>
          <w:rFonts w:ascii="Cambria" w:eastAsia="Times New Roman" w:hAnsi="Cambria" w:cs="Times New Roman"/>
          <w:sz w:val="24"/>
          <w:szCs w:val="24"/>
        </w:rPr>
        <w:t>;</w:t>
      </w:r>
    </w:p>
    <w:p w:rsidR="00D62C79" w:rsidRPr="00F7311C" w:rsidRDefault="00D62C79" w:rsidP="005D561E">
      <w:pPr>
        <w:numPr>
          <w:ilvl w:val="2"/>
          <w:numId w:val="8"/>
        </w:numPr>
        <w:tabs>
          <w:tab w:val="clear" w:pos="2880"/>
          <w:tab w:val="left" w:pos="851"/>
          <w:tab w:val="num" w:pos="2160"/>
          <w:tab w:val="num" w:pos="2552"/>
        </w:tabs>
        <w:spacing w:after="0" w:line="240" w:lineRule="auto"/>
        <w:ind w:left="0" w:firstLine="567"/>
        <w:jc w:val="both"/>
        <w:rPr>
          <w:rFonts w:ascii="Cambria" w:eastAsia="Times New Roman" w:hAnsi="Cambria" w:cs="Times New Roman"/>
          <w:sz w:val="24"/>
          <w:szCs w:val="24"/>
          <w:lang w:val="ru-RU"/>
        </w:rPr>
      </w:pPr>
      <w:r w:rsidRPr="00F7311C">
        <w:rPr>
          <w:rFonts w:ascii="Cambria" w:eastAsia="Times New Roman" w:hAnsi="Cambria" w:cs="Times New Roman"/>
          <w:sz w:val="24"/>
          <w:szCs w:val="24"/>
        </w:rPr>
        <w:t>Образците за участие в процедурата.</w:t>
      </w:r>
    </w:p>
    <w:sectPr w:rsidR="00D62C79" w:rsidRPr="00F7311C" w:rsidSect="005438D3">
      <w:headerReference w:type="default" r:id="rId12"/>
      <w:footerReference w:type="even" r:id="rId13"/>
      <w:footerReference w:type="default" r:id="rId14"/>
      <w:pgSz w:w="11906" w:h="16838"/>
      <w:pgMar w:top="992" w:right="851"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4521" w:rsidRDefault="00E14521">
      <w:pPr>
        <w:spacing w:after="0" w:line="240" w:lineRule="auto"/>
      </w:pPr>
      <w:r>
        <w:separator/>
      </w:r>
    </w:p>
  </w:endnote>
  <w:endnote w:type="continuationSeparator" w:id="0">
    <w:p w:rsidR="00E14521" w:rsidRDefault="00E145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B1B" w:rsidRDefault="004D5B1B" w:rsidP="00D62C79">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4D5B1B" w:rsidRDefault="004D5B1B" w:rsidP="00D62C79">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38" w:type="dxa"/>
      <w:tblLook w:val="01E0" w:firstRow="1" w:lastRow="1" w:firstColumn="1" w:lastColumn="1" w:noHBand="0" w:noVBand="0"/>
    </w:tblPr>
    <w:tblGrid>
      <w:gridCol w:w="8710"/>
      <w:gridCol w:w="826"/>
    </w:tblGrid>
    <w:tr w:rsidR="004D5B1B" w:rsidRPr="00356E45">
      <w:tc>
        <w:tcPr>
          <w:tcW w:w="8710" w:type="dxa"/>
        </w:tcPr>
        <w:p w:rsidR="004D5B1B" w:rsidRPr="00356E45" w:rsidRDefault="004D5B1B" w:rsidP="00D62C79">
          <w:pPr>
            <w:spacing w:before="120"/>
            <w:rPr>
              <w:sz w:val="20"/>
              <w:szCs w:val="20"/>
              <w:lang w:val="en-US"/>
            </w:rPr>
          </w:pPr>
          <w:r w:rsidRPr="00356E45">
            <w:rPr>
              <w:sz w:val="20"/>
              <w:szCs w:val="20"/>
            </w:rPr>
            <w:t>Указания към участниците</w:t>
          </w:r>
        </w:p>
      </w:tc>
      <w:tc>
        <w:tcPr>
          <w:tcW w:w="826" w:type="dxa"/>
        </w:tcPr>
        <w:p w:rsidR="004D5B1B" w:rsidRPr="00356E45" w:rsidRDefault="004D5B1B" w:rsidP="00D62C79">
          <w:pPr>
            <w:spacing w:before="120"/>
            <w:rPr>
              <w:sz w:val="20"/>
              <w:szCs w:val="20"/>
            </w:rPr>
          </w:pPr>
          <w:r w:rsidRPr="00356E45">
            <w:rPr>
              <w:sz w:val="20"/>
              <w:szCs w:val="20"/>
              <w:lang w:val="en-US"/>
            </w:rPr>
            <w:t xml:space="preserve"> </w:t>
          </w:r>
          <w:r w:rsidRPr="00356E45">
            <w:rPr>
              <w:rStyle w:val="a9"/>
              <w:sz w:val="20"/>
              <w:szCs w:val="20"/>
            </w:rPr>
            <w:fldChar w:fldCharType="begin"/>
          </w:r>
          <w:r w:rsidRPr="00356E45">
            <w:rPr>
              <w:rStyle w:val="a9"/>
              <w:sz w:val="20"/>
              <w:szCs w:val="20"/>
            </w:rPr>
            <w:instrText xml:space="preserve"> PAGE </w:instrText>
          </w:r>
          <w:r w:rsidRPr="00356E45">
            <w:rPr>
              <w:rStyle w:val="a9"/>
              <w:sz w:val="20"/>
              <w:szCs w:val="20"/>
            </w:rPr>
            <w:fldChar w:fldCharType="separate"/>
          </w:r>
          <w:r w:rsidR="00FD1FC4">
            <w:rPr>
              <w:rStyle w:val="a9"/>
              <w:noProof/>
              <w:sz w:val="20"/>
              <w:szCs w:val="20"/>
            </w:rPr>
            <w:t>14</w:t>
          </w:r>
          <w:r w:rsidRPr="00356E45">
            <w:rPr>
              <w:rStyle w:val="a9"/>
              <w:sz w:val="20"/>
              <w:szCs w:val="20"/>
            </w:rPr>
            <w:fldChar w:fldCharType="end"/>
          </w:r>
          <w:r w:rsidRPr="00356E45">
            <w:rPr>
              <w:rStyle w:val="a9"/>
              <w:sz w:val="20"/>
              <w:szCs w:val="20"/>
              <w:lang w:val="en-US"/>
            </w:rPr>
            <w:t>/</w:t>
          </w:r>
          <w:r w:rsidRPr="00356E45">
            <w:rPr>
              <w:rStyle w:val="a9"/>
              <w:sz w:val="20"/>
              <w:szCs w:val="20"/>
            </w:rPr>
            <w:fldChar w:fldCharType="begin"/>
          </w:r>
          <w:r w:rsidRPr="00356E45">
            <w:rPr>
              <w:rStyle w:val="a9"/>
              <w:sz w:val="20"/>
              <w:szCs w:val="20"/>
            </w:rPr>
            <w:instrText xml:space="preserve"> NUMPAGES </w:instrText>
          </w:r>
          <w:r w:rsidRPr="00356E45">
            <w:rPr>
              <w:rStyle w:val="a9"/>
              <w:sz w:val="20"/>
              <w:szCs w:val="20"/>
            </w:rPr>
            <w:fldChar w:fldCharType="separate"/>
          </w:r>
          <w:r w:rsidR="00FD1FC4">
            <w:rPr>
              <w:rStyle w:val="a9"/>
              <w:noProof/>
              <w:sz w:val="20"/>
              <w:szCs w:val="20"/>
            </w:rPr>
            <w:t>21</w:t>
          </w:r>
          <w:r w:rsidRPr="00356E45">
            <w:rPr>
              <w:rStyle w:val="a9"/>
              <w:sz w:val="20"/>
              <w:szCs w:val="20"/>
            </w:rPr>
            <w:fldChar w:fldCharType="end"/>
          </w:r>
        </w:p>
      </w:tc>
    </w:tr>
  </w:tbl>
  <w:p w:rsidR="004D5B1B" w:rsidRDefault="004D5B1B" w:rsidP="00D62C79">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4521" w:rsidRDefault="00E14521">
      <w:pPr>
        <w:spacing w:after="0" w:line="240" w:lineRule="auto"/>
      </w:pPr>
      <w:r>
        <w:separator/>
      </w:r>
    </w:p>
  </w:footnote>
  <w:footnote w:type="continuationSeparator" w:id="0">
    <w:p w:rsidR="00E14521" w:rsidRDefault="00E145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B1B" w:rsidRPr="00953D18" w:rsidRDefault="004D5B1B" w:rsidP="00D62C79">
    <w:pPr>
      <w:pStyle w:val="ad"/>
      <w:jc w:val="center"/>
      <w:rPr>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name w:val="WW8Num10"/>
    <w:lvl w:ilvl="0">
      <w:start w:val="1"/>
      <w:numFmt w:val="bullet"/>
      <w:lvlText w:val="▪"/>
      <w:lvlJc w:val="left"/>
      <w:pPr>
        <w:tabs>
          <w:tab w:val="num" w:pos="928"/>
        </w:tabs>
        <w:ind w:left="928" w:hanging="360"/>
      </w:pPr>
      <w:rPr>
        <w:rFonts w:ascii="Times New Roman" w:hAnsi="Times New Roman" w:cs="Times New Roman"/>
        <w:b/>
      </w:rPr>
    </w:lvl>
  </w:abstractNum>
  <w:abstractNum w:abstractNumId="1">
    <w:nsid w:val="0000000B"/>
    <w:multiLevelType w:val="singleLevel"/>
    <w:tmpl w:val="0000000B"/>
    <w:name w:val="WW8Num11"/>
    <w:lvl w:ilvl="0">
      <w:numFmt w:val="bullet"/>
      <w:lvlText w:val="-"/>
      <w:lvlJc w:val="left"/>
      <w:pPr>
        <w:tabs>
          <w:tab w:val="num" w:pos="0"/>
        </w:tabs>
        <w:ind w:left="0" w:firstLine="0"/>
      </w:pPr>
      <w:rPr>
        <w:rFonts w:ascii="Arial" w:hAnsi="Arial" w:cs="Arial"/>
      </w:rPr>
    </w:lvl>
  </w:abstractNum>
  <w:abstractNum w:abstractNumId="2">
    <w:nsid w:val="07DC33D6"/>
    <w:multiLevelType w:val="hybridMultilevel"/>
    <w:tmpl w:val="99722160"/>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3">
    <w:nsid w:val="0EF21C58"/>
    <w:multiLevelType w:val="hybridMultilevel"/>
    <w:tmpl w:val="0958DC18"/>
    <w:lvl w:ilvl="0" w:tplc="DE2CDC6E">
      <w:start w:val="1"/>
      <w:numFmt w:val="bullet"/>
      <w:lvlText w:val=""/>
      <w:lvlJc w:val="left"/>
      <w:pPr>
        <w:tabs>
          <w:tab w:val="num" w:pos="2220"/>
        </w:tabs>
        <w:ind w:left="2220" w:hanging="360"/>
      </w:pPr>
      <w:rPr>
        <w:rFonts w:ascii="Symbol" w:hAnsi="Symbol" w:hint="default"/>
        <w:color w:val="auto"/>
      </w:rPr>
    </w:lvl>
    <w:lvl w:ilvl="1" w:tplc="04020003" w:tentative="1">
      <w:start w:val="1"/>
      <w:numFmt w:val="bullet"/>
      <w:lvlText w:val="o"/>
      <w:lvlJc w:val="left"/>
      <w:pPr>
        <w:tabs>
          <w:tab w:val="num" w:pos="2520"/>
        </w:tabs>
        <w:ind w:left="2520" w:hanging="360"/>
      </w:pPr>
      <w:rPr>
        <w:rFonts w:ascii="Courier New" w:hAnsi="Courier New" w:cs="Courier New" w:hint="default"/>
      </w:rPr>
    </w:lvl>
    <w:lvl w:ilvl="2" w:tplc="04020005" w:tentative="1">
      <w:start w:val="1"/>
      <w:numFmt w:val="bullet"/>
      <w:lvlText w:val=""/>
      <w:lvlJc w:val="left"/>
      <w:pPr>
        <w:tabs>
          <w:tab w:val="num" w:pos="3240"/>
        </w:tabs>
        <w:ind w:left="3240" w:hanging="360"/>
      </w:pPr>
      <w:rPr>
        <w:rFonts w:ascii="Wingdings" w:hAnsi="Wingdings" w:hint="default"/>
      </w:rPr>
    </w:lvl>
    <w:lvl w:ilvl="3" w:tplc="04020001" w:tentative="1">
      <w:start w:val="1"/>
      <w:numFmt w:val="bullet"/>
      <w:lvlText w:val=""/>
      <w:lvlJc w:val="left"/>
      <w:pPr>
        <w:tabs>
          <w:tab w:val="num" w:pos="3960"/>
        </w:tabs>
        <w:ind w:left="3960" w:hanging="360"/>
      </w:pPr>
      <w:rPr>
        <w:rFonts w:ascii="Symbol" w:hAnsi="Symbol" w:hint="default"/>
      </w:rPr>
    </w:lvl>
    <w:lvl w:ilvl="4" w:tplc="04020003" w:tentative="1">
      <w:start w:val="1"/>
      <w:numFmt w:val="bullet"/>
      <w:lvlText w:val="o"/>
      <w:lvlJc w:val="left"/>
      <w:pPr>
        <w:tabs>
          <w:tab w:val="num" w:pos="4680"/>
        </w:tabs>
        <w:ind w:left="4680" w:hanging="360"/>
      </w:pPr>
      <w:rPr>
        <w:rFonts w:ascii="Courier New" w:hAnsi="Courier New" w:cs="Courier New" w:hint="default"/>
      </w:rPr>
    </w:lvl>
    <w:lvl w:ilvl="5" w:tplc="04020005" w:tentative="1">
      <w:start w:val="1"/>
      <w:numFmt w:val="bullet"/>
      <w:lvlText w:val=""/>
      <w:lvlJc w:val="left"/>
      <w:pPr>
        <w:tabs>
          <w:tab w:val="num" w:pos="5400"/>
        </w:tabs>
        <w:ind w:left="5400" w:hanging="360"/>
      </w:pPr>
      <w:rPr>
        <w:rFonts w:ascii="Wingdings" w:hAnsi="Wingdings" w:hint="default"/>
      </w:rPr>
    </w:lvl>
    <w:lvl w:ilvl="6" w:tplc="04020001" w:tentative="1">
      <w:start w:val="1"/>
      <w:numFmt w:val="bullet"/>
      <w:lvlText w:val=""/>
      <w:lvlJc w:val="left"/>
      <w:pPr>
        <w:tabs>
          <w:tab w:val="num" w:pos="6120"/>
        </w:tabs>
        <w:ind w:left="6120" w:hanging="360"/>
      </w:pPr>
      <w:rPr>
        <w:rFonts w:ascii="Symbol" w:hAnsi="Symbol" w:hint="default"/>
      </w:rPr>
    </w:lvl>
    <w:lvl w:ilvl="7" w:tplc="04020003" w:tentative="1">
      <w:start w:val="1"/>
      <w:numFmt w:val="bullet"/>
      <w:lvlText w:val="o"/>
      <w:lvlJc w:val="left"/>
      <w:pPr>
        <w:tabs>
          <w:tab w:val="num" w:pos="6840"/>
        </w:tabs>
        <w:ind w:left="6840" w:hanging="360"/>
      </w:pPr>
      <w:rPr>
        <w:rFonts w:ascii="Courier New" w:hAnsi="Courier New" w:cs="Courier New" w:hint="default"/>
      </w:rPr>
    </w:lvl>
    <w:lvl w:ilvl="8" w:tplc="04020005" w:tentative="1">
      <w:start w:val="1"/>
      <w:numFmt w:val="bullet"/>
      <w:lvlText w:val=""/>
      <w:lvlJc w:val="left"/>
      <w:pPr>
        <w:tabs>
          <w:tab w:val="num" w:pos="7560"/>
        </w:tabs>
        <w:ind w:left="7560" w:hanging="360"/>
      </w:pPr>
      <w:rPr>
        <w:rFonts w:ascii="Wingdings" w:hAnsi="Wingdings" w:hint="default"/>
      </w:rPr>
    </w:lvl>
  </w:abstractNum>
  <w:abstractNum w:abstractNumId="4">
    <w:nsid w:val="12E62A3A"/>
    <w:multiLevelType w:val="hybridMultilevel"/>
    <w:tmpl w:val="A686107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nsid w:val="13BC53BF"/>
    <w:multiLevelType w:val="hybridMultilevel"/>
    <w:tmpl w:val="35100C18"/>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6">
    <w:nsid w:val="14332367"/>
    <w:multiLevelType w:val="hybridMultilevel"/>
    <w:tmpl w:val="241EDA00"/>
    <w:lvl w:ilvl="0" w:tplc="E3B4F84E">
      <w:start w:val="1"/>
      <w:numFmt w:val="decimal"/>
      <w:lvlText w:val="2.%1."/>
      <w:lvlJc w:val="left"/>
      <w:pPr>
        <w:tabs>
          <w:tab w:val="num" w:pos="1440"/>
        </w:tabs>
        <w:ind w:left="1440" w:hanging="360"/>
      </w:pPr>
      <w:rPr>
        <w:rFonts w:hint="default"/>
        <w:b w:val="0"/>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7">
    <w:nsid w:val="17100541"/>
    <w:multiLevelType w:val="hybridMultilevel"/>
    <w:tmpl w:val="5030A486"/>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8">
    <w:nsid w:val="195D3906"/>
    <w:multiLevelType w:val="hybridMultilevel"/>
    <w:tmpl w:val="2B7ECF68"/>
    <w:lvl w:ilvl="0" w:tplc="14C8B9DE">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nsid w:val="1AF7328F"/>
    <w:multiLevelType w:val="hybridMultilevel"/>
    <w:tmpl w:val="7FF682E8"/>
    <w:lvl w:ilvl="0" w:tplc="0402000F">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0">
    <w:nsid w:val="1D0339DF"/>
    <w:multiLevelType w:val="hybridMultilevel"/>
    <w:tmpl w:val="CF9628B6"/>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1">
    <w:nsid w:val="1D904747"/>
    <w:multiLevelType w:val="hybridMultilevel"/>
    <w:tmpl w:val="38706D4C"/>
    <w:lvl w:ilvl="0" w:tplc="04020001">
      <w:start w:val="1"/>
      <w:numFmt w:val="bullet"/>
      <w:lvlText w:val=""/>
      <w:lvlJc w:val="left"/>
      <w:pPr>
        <w:tabs>
          <w:tab w:val="num" w:pos="900"/>
        </w:tabs>
        <w:ind w:left="900" w:hanging="360"/>
      </w:pPr>
      <w:rPr>
        <w:rFonts w:ascii="Symbol" w:hAnsi="Symbol" w:hint="default"/>
      </w:rPr>
    </w:lvl>
    <w:lvl w:ilvl="1" w:tplc="0402000D">
      <w:start w:val="1"/>
      <w:numFmt w:val="bullet"/>
      <w:lvlText w:val=""/>
      <w:lvlJc w:val="left"/>
      <w:pPr>
        <w:tabs>
          <w:tab w:val="num" w:pos="1620"/>
        </w:tabs>
        <w:ind w:left="1620" w:hanging="360"/>
      </w:pPr>
      <w:rPr>
        <w:rFonts w:ascii="Wingdings" w:hAnsi="Wingdings" w:hint="default"/>
      </w:rPr>
    </w:lvl>
    <w:lvl w:ilvl="2" w:tplc="04020005" w:tentative="1">
      <w:start w:val="1"/>
      <w:numFmt w:val="bullet"/>
      <w:lvlText w:val=""/>
      <w:lvlJc w:val="left"/>
      <w:pPr>
        <w:tabs>
          <w:tab w:val="num" w:pos="2340"/>
        </w:tabs>
        <w:ind w:left="2340" w:hanging="360"/>
      </w:pPr>
      <w:rPr>
        <w:rFonts w:ascii="Wingdings" w:hAnsi="Wingdings" w:hint="default"/>
      </w:rPr>
    </w:lvl>
    <w:lvl w:ilvl="3" w:tplc="04020001" w:tentative="1">
      <w:start w:val="1"/>
      <w:numFmt w:val="bullet"/>
      <w:lvlText w:val=""/>
      <w:lvlJc w:val="left"/>
      <w:pPr>
        <w:tabs>
          <w:tab w:val="num" w:pos="3060"/>
        </w:tabs>
        <w:ind w:left="3060" w:hanging="360"/>
      </w:pPr>
      <w:rPr>
        <w:rFonts w:ascii="Symbol" w:hAnsi="Symbol" w:hint="default"/>
      </w:rPr>
    </w:lvl>
    <w:lvl w:ilvl="4" w:tplc="04020003" w:tentative="1">
      <w:start w:val="1"/>
      <w:numFmt w:val="bullet"/>
      <w:lvlText w:val="o"/>
      <w:lvlJc w:val="left"/>
      <w:pPr>
        <w:tabs>
          <w:tab w:val="num" w:pos="3780"/>
        </w:tabs>
        <w:ind w:left="3780" w:hanging="360"/>
      </w:pPr>
      <w:rPr>
        <w:rFonts w:ascii="Courier New" w:hAnsi="Courier New" w:cs="Courier New" w:hint="default"/>
      </w:rPr>
    </w:lvl>
    <w:lvl w:ilvl="5" w:tplc="04020005" w:tentative="1">
      <w:start w:val="1"/>
      <w:numFmt w:val="bullet"/>
      <w:lvlText w:val=""/>
      <w:lvlJc w:val="left"/>
      <w:pPr>
        <w:tabs>
          <w:tab w:val="num" w:pos="4500"/>
        </w:tabs>
        <w:ind w:left="4500" w:hanging="360"/>
      </w:pPr>
      <w:rPr>
        <w:rFonts w:ascii="Wingdings" w:hAnsi="Wingdings" w:hint="default"/>
      </w:rPr>
    </w:lvl>
    <w:lvl w:ilvl="6" w:tplc="04020001" w:tentative="1">
      <w:start w:val="1"/>
      <w:numFmt w:val="bullet"/>
      <w:lvlText w:val=""/>
      <w:lvlJc w:val="left"/>
      <w:pPr>
        <w:tabs>
          <w:tab w:val="num" w:pos="5220"/>
        </w:tabs>
        <w:ind w:left="5220" w:hanging="360"/>
      </w:pPr>
      <w:rPr>
        <w:rFonts w:ascii="Symbol" w:hAnsi="Symbol" w:hint="default"/>
      </w:rPr>
    </w:lvl>
    <w:lvl w:ilvl="7" w:tplc="04020003" w:tentative="1">
      <w:start w:val="1"/>
      <w:numFmt w:val="bullet"/>
      <w:lvlText w:val="o"/>
      <w:lvlJc w:val="left"/>
      <w:pPr>
        <w:tabs>
          <w:tab w:val="num" w:pos="5940"/>
        </w:tabs>
        <w:ind w:left="5940" w:hanging="360"/>
      </w:pPr>
      <w:rPr>
        <w:rFonts w:ascii="Courier New" w:hAnsi="Courier New" w:cs="Courier New" w:hint="default"/>
      </w:rPr>
    </w:lvl>
    <w:lvl w:ilvl="8" w:tplc="04020005" w:tentative="1">
      <w:start w:val="1"/>
      <w:numFmt w:val="bullet"/>
      <w:lvlText w:val=""/>
      <w:lvlJc w:val="left"/>
      <w:pPr>
        <w:tabs>
          <w:tab w:val="num" w:pos="6660"/>
        </w:tabs>
        <w:ind w:left="6660" w:hanging="360"/>
      </w:pPr>
      <w:rPr>
        <w:rFonts w:ascii="Wingdings" w:hAnsi="Wingdings" w:hint="default"/>
      </w:rPr>
    </w:lvl>
  </w:abstractNum>
  <w:abstractNum w:abstractNumId="12">
    <w:nsid w:val="23EF46B6"/>
    <w:multiLevelType w:val="hybridMultilevel"/>
    <w:tmpl w:val="FE38442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4574D73"/>
    <w:multiLevelType w:val="hybridMultilevel"/>
    <w:tmpl w:val="CF4C4E9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4EA4D0F"/>
    <w:multiLevelType w:val="hybridMultilevel"/>
    <w:tmpl w:val="FCF8645E"/>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27686C93"/>
    <w:multiLevelType w:val="hybridMultilevel"/>
    <w:tmpl w:val="49CEF62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6">
    <w:nsid w:val="2812781E"/>
    <w:multiLevelType w:val="hybridMultilevel"/>
    <w:tmpl w:val="B70E0724"/>
    <w:lvl w:ilvl="0" w:tplc="0409000B">
      <w:start w:val="1"/>
      <w:numFmt w:val="bullet"/>
      <w:lvlText w:val=""/>
      <w:lvlJc w:val="left"/>
      <w:pPr>
        <w:tabs>
          <w:tab w:val="num" w:pos="1440"/>
        </w:tabs>
        <w:ind w:left="14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2EBC24ED"/>
    <w:multiLevelType w:val="hybridMultilevel"/>
    <w:tmpl w:val="ABF213DE"/>
    <w:lvl w:ilvl="0" w:tplc="04020003">
      <w:start w:val="1"/>
      <w:numFmt w:val="bullet"/>
      <w:lvlText w:val="o"/>
      <w:lvlJc w:val="left"/>
      <w:pPr>
        <w:tabs>
          <w:tab w:val="num" w:pos="720"/>
        </w:tabs>
        <w:ind w:left="720" w:hanging="360"/>
      </w:pPr>
      <w:rPr>
        <w:rFonts w:ascii="Courier New" w:hAnsi="Courier New" w:cs="Courier New"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8">
    <w:nsid w:val="358E379D"/>
    <w:multiLevelType w:val="hybridMultilevel"/>
    <w:tmpl w:val="48BEF22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nsid w:val="36E774FC"/>
    <w:multiLevelType w:val="hybridMultilevel"/>
    <w:tmpl w:val="79B0C04C"/>
    <w:lvl w:ilvl="0" w:tplc="433E17D4">
      <w:start w:val="8"/>
      <w:numFmt w:val="decimal"/>
      <w:lvlText w:val="%1."/>
      <w:lvlJc w:val="left"/>
      <w:pPr>
        <w:tabs>
          <w:tab w:val="num" w:pos="720"/>
        </w:tabs>
        <w:ind w:left="720" w:hanging="360"/>
      </w:pPr>
      <w:rPr>
        <w:b w:val="0"/>
        <w:i w:val="0"/>
      </w:rPr>
    </w:lvl>
    <w:lvl w:ilvl="1" w:tplc="0402000B">
      <w:start w:val="1"/>
      <w:numFmt w:val="bullet"/>
      <w:lvlText w:val=""/>
      <w:lvlJc w:val="left"/>
      <w:pPr>
        <w:tabs>
          <w:tab w:val="num" w:pos="1440"/>
        </w:tabs>
        <w:ind w:left="1440" w:hanging="360"/>
      </w:pPr>
      <w:rPr>
        <w:rFonts w:ascii="Wingdings" w:hAnsi="Wingdings" w:hint="default"/>
        <w:b w:val="0"/>
        <w:i w:val="0"/>
      </w:r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20">
    <w:nsid w:val="3A4D49FB"/>
    <w:multiLevelType w:val="hybridMultilevel"/>
    <w:tmpl w:val="F29CCFC8"/>
    <w:lvl w:ilvl="0" w:tplc="04020005">
      <w:start w:val="1"/>
      <w:numFmt w:val="bullet"/>
      <w:lvlText w:val=""/>
      <w:lvlJc w:val="left"/>
      <w:pPr>
        <w:tabs>
          <w:tab w:val="num" w:pos="780"/>
        </w:tabs>
        <w:ind w:left="780" w:hanging="360"/>
      </w:pPr>
      <w:rPr>
        <w:rFonts w:ascii="Wingdings" w:hAnsi="Wingdings" w:hint="default"/>
      </w:rPr>
    </w:lvl>
    <w:lvl w:ilvl="1" w:tplc="04020003" w:tentative="1">
      <w:start w:val="1"/>
      <w:numFmt w:val="bullet"/>
      <w:lvlText w:val="o"/>
      <w:lvlJc w:val="left"/>
      <w:pPr>
        <w:tabs>
          <w:tab w:val="num" w:pos="1500"/>
        </w:tabs>
        <w:ind w:left="1500" w:hanging="360"/>
      </w:pPr>
      <w:rPr>
        <w:rFonts w:ascii="Courier New" w:hAnsi="Courier New" w:cs="Courier New" w:hint="default"/>
      </w:rPr>
    </w:lvl>
    <w:lvl w:ilvl="2" w:tplc="04020005" w:tentative="1">
      <w:start w:val="1"/>
      <w:numFmt w:val="bullet"/>
      <w:lvlText w:val=""/>
      <w:lvlJc w:val="left"/>
      <w:pPr>
        <w:tabs>
          <w:tab w:val="num" w:pos="2220"/>
        </w:tabs>
        <w:ind w:left="2220" w:hanging="360"/>
      </w:pPr>
      <w:rPr>
        <w:rFonts w:ascii="Wingdings" w:hAnsi="Wingdings" w:hint="default"/>
      </w:rPr>
    </w:lvl>
    <w:lvl w:ilvl="3" w:tplc="04020001" w:tentative="1">
      <w:start w:val="1"/>
      <w:numFmt w:val="bullet"/>
      <w:lvlText w:val=""/>
      <w:lvlJc w:val="left"/>
      <w:pPr>
        <w:tabs>
          <w:tab w:val="num" w:pos="2940"/>
        </w:tabs>
        <w:ind w:left="2940" w:hanging="360"/>
      </w:pPr>
      <w:rPr>
        <w:rFonts w:ascii="Symbol" w:hAnsi="Symbol" w:hint="default"/>
      </w:rPr>
    </w:lvl>
    <w:lvl w:ilvl="4" w:tplc="04020003" w:tentative="1">
      <w:start w:val="1"/>
      <w:numFmt w:val="bullet"/>
      <w:lvlText w:val="o"/>
      <w:lvlJc w:val="left"/>
      <w:pPr>
        <w:tabs>
          <w:tab w:val="num" w:pos="3660"/>
        </w:tabs>
        <w:ind w:left="3660" w:hanging="360"/>
      </w:pPr>
      <w:rPr>
        <w:rFonts w:ascii="Courier New" w:hAnsi="Courier New" w:cs="Courier New" w:hint="default"/>
      </w:rPr>
    </w:lvl>
    <w:lvl w:ilvl="5" w:tplc="04020005" w:tentative="1">
      <w:start w:val="1"/>
      <w:numFmt w:val="bullet"/>
      <w:lvlText w:val=""/>
      <w:lvlJc w:val="left"/>
      <w:pPr>
        <w:tabs>
          <w:tab w:val="num" w:pos="4380"/>
        </w:tabs>
        <w:ind w:left="4380" w:hanging="360"/>
      </w:pPr>
      <w:rPr>
        <w:rFonts w:ascii="Wingdings" w:hAnsi="Wingdings" w:hint="default"/>
      </w:rPr>
    </w:lvl>
    <w:lvl w:ilvl="6" w:tplc="04020001" w:tentative="1">
      <w:start w:val="1"/>
      <w:numFmt w:val="bullet"/>
      <w:lvlText w:val=""/>
      <w:lvlJc w:val="left"/>
      <w:pPr>
        <w:tabs>
          <w:tab w:val="num" w:pos="5100"/>
        </w:tabs>
        <w:ind w:left="5100" w:hanging="360"/>
      </w:pPr>
      <w:rPr>
        <w:rFonts w:ascii="Symbol" w:hAnsi="Symbol" w:hint="default"/>
      </w:rPr>
    </w:lvl>
    <w:lvl w:ilvl="7" w:tplc="04020003" w:tentative="1">
      <w:start w:val="1"/>
      <w:numFmt w:val="bullet"/>
      <w:lvlText w:val="o"/>
      <w:lvlJc w:val="left"/>
      <w:pPr>
        <w:tabs>
          <w:tab w:val="num" w:pos="5820"/>
        </w:tabs>
        <w:ind w:left="5820" w:hanging="360"/>
      </w:pPr>
      <w:rPr>
        <w:rFonts w:ascii="Courier New" w:hAnsi="Courier New" w:cs="Courier New" w:hint="default"/>
      </w:rPr>
    </w:lvl>
    <w:lvl w:ilvl="8" w:tplc="04020005" w:tentative="1">
      <w:start w:val="1"/>
      <w:numFmt w:val="bullet"/>
      <w:lvlText w:val=""/>
      <w:lvlJc w:val="left"/>
      <w:pPr>
        <w:tabs>
          <w:tab w:val="num" w:pos="6540"/>
        </w:tabs>
        <w:ind w:left="6540" w:hanging="360"/>
      </w:pPr>
      <w:rPr>
        <w:rFonts w:ascii="Wingdings" w:hAnsi="Wingdings" w:hint="default"/>
      </w:rPr>
    </w:lvl>
  </w:abstractNum>
  <w:abstractNum w:abstractNumId="21">
    <w:nsid w:val="3CF00E18"/>
    <w:multiLevelType w:val="singleLevel"/>
    <w:tmpl w:val="4E1A982C"/>
    <w:lvl w:ilvl="0">
      <w:start w:val="1"/>
      <w:numFmt w:val="bullet"/>
      <w:pStyle w:val="a"/>
      <w:lvlText w:val=""/>
      <w:lvlJc w:val="left"/>
      <w:pPr>
        <w:tabs>
          <w:tab w:val="num" w:pos="283"/>
        </w:tabs>
        <w:ind w:left="283" w:hanging="283"/>
      </w:pPr>
      <w:rPr>
        <w:rFonts w:ascii="Symbol" w:hAnsi="Symbol"/>
      </w:rPr>
    </w:lvl>
  </w:abstractNum>
  <w:abstractNum w:abstractNumId="22">
    <w:nsid w:val="3F1F4353"/>
    <w:multiLevelType w:val="hybridMultilevel"/>
    <w:tmpl w:val="0CF08F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3">
    <w:nsid w:val="3FB66AEE"/>
    <w:multiLevelType w:val="hybridMultilevel"/>
    <w:tmpl w:val="105C17CC"/>
    <w:lvl w:ilvl="0" w:tplc="5D3056F8">
      <w:start w:val="1"/>
      <w:numFmt w:val="upperRoman"/>
      <w:lvlText w:val="%1."/>
      <w:lvlJc w:val="right"/>
      <w:pPr>
        <w:tabs>
          <w:tab w:val="num" w:pos="1440"/>
        </w:tabs>
        <w:ind w:left="1440" w:hanging="180"/>
      </w:pPr>
    </w:lvl>
    <w:lvl w:ilvl="1" w:tplc="04020019" w:tentative="1">
      <w:start w:val="1"/>
      <w:numFmt w:val="lowerLetter"/>
      <w:lvlText w:val="%2."/>
      <w:lvlJc w:val="left"/>
      <w:pPr>
        <w:tabs>
          <w:tab w:val="num" w:pos="2160"/>
        </w:tabs>
        <w:ind w:left="2160" w:hanging="360"/>
      </w:pPr>
    </w:lvl>
    <w:lvl w:ilvl="2" w:tplc="0402001B" w:tentative="1">
      <w:start w:val="1"/>
      <w:numFmt w:val="lowerRoman"/>
      <w:lvlText w:val="%3."/>
      <w:lvlJc w:val="right"/>
      <w:pPr>
        <w:tabs>
          <w:tab w:val="num" w:pos="2880"/>
        </w:tabs>
        <w:ind w:left="2880" w:hanging="180"/>
      </w:pPr>
    </w:lvl>
    <w:lvl w:ilvl="3" w:tplc="0402000F" w:tentative="1">
      <w:start w:val="1"/>
      <w:numFmt w:val="decimal"/>
      <w:lvlText w:val="%4."/>
      <w:lvlJc w:val="left"/>
      <w:pPr>
        <w:tabs>
          <w:tab w:val="num" w:pos="3600"/>
        </w:tabs>
        <w:ind w:left="3600" w:hanging="360"/>
      </w:pPr>
    </w:lvl>
    <w:lvl w:ilvl="4" w:tplc="04020019" w:tentative="1">
      <w:start w:val="1"/>
      <w:numFmt w:val="lowerLetter"/>
      <w:lvlText w:val="%5."/>
      <w:lvlJc w:val="left"/>
      <w:pPr>
        <w:tabs>
          <w:tab w:val="num" w:pos="4320"/>
        </w:tabs>
        <w:ind w:left="4320" w:hanging="360"/>
      </w:pPr>
    </w:lvl>
    <w:lvl w:ilvl="5" w:tplc="0402001B" w:tentative="1">
      <w:start w:val="1"/>
      <w:numFmt w:val="lowerRoman"/>
      <w:lvlText w:val="%6."/>
      <w:lvlJc w:val="right"/>
      <w:pPr>
        <w:tabs>
          <w:tab w:val="num" w:pos="5040"/>
        </w:tabs>
        <w:ind w:left="5040" w:hanging="180"/>
      </w:pPr>
    </w:lvl>
    <w:lvl w:ilvl="6" w:tplc="0402000F" w:tentative="1">
      <w:start w:val="1"/>
      <w:numFmt w:val="decimal"/>
      <w:lvlText w:val="%7."/>
      <w:lvlJc w:val="left"/>
      <w:pPr>
        <w:tabs>
          <w:tab w:val="num" w:pos="5760"/>
        </w:tabs>
        <w:ind w:left="5760" w:hanging="360"/>
      </w:pPr>
    </w:lvl>
    <w:lvl w:ilvl="7" w:tplc="04020019" w:tentative="1">
      <w:start w:val="1"/>
      <w:numFmt w:val="lowerLetter"/>
      <w:lvlText w:val="%8."/>
      <w:lvlJc w:val="left"/>
      <w:pPr>
        <w:tabs>
          <w:tab w:val="num" w:pos="6480"/>
        </w:tabs>
        <w:ind w:left="6480" w:hanging="360"/>
      </w:pPr>
    </w:lvl>
    <w:lvl w:ilvl="8" w:tplc="0402001B" w:tentative="1">
      <w:start w:val="1"/>
      <w:numFmt w:val="lowerRoman"/>
      <w:lvlText w:val="%9."/>
      <w:lvlJc w:val="right"/>
      <w:pPr>
        <w:tabs>
          <w:tab w:val="num" w:pos="7200"/>
        </w:tabs>
        <w:ind w:left="7200" w:hanging="180"/>
      </w:pPr>
    </w:lvl>
  </w:abstractNum>
  <w:abstractNum w:abstractNumId="24">
    <w:nsid w:val="406062DD"/>
    <w:multiLevelType w:val="hybridMultilevel"/>
    <w:tmpl w:val="109EC434"/>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5">
    <w:nsid w:val="417D25EC"/>
    <w:multiLevelType w:val="hybridMultilevel"/>
    <w:tmpl w:val="B238B4F4"/>
    <w:lvl w:ilvl="0" w:tplc="04020005">
      <w:start w:val="1"/>
      <w:numFmt w:val="bullet"/>
      <w:lvlText w:val=""/>
      <w:lvlJc w:val="left"/>
      <w:pPr>
        <w:tabs>
          <w:tab w:val="num" w:pos="720"/>
        </w:tabs>
        <w:ind w:left="720"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6">
    <w:nsid w:val="49E23797"/>
    <w:multiLevelType w:val="hybridMultilevel"/>
    <w:tmpl w:val="143E0A6C"/>
    <w:lvl w:ilvl="0" w:tplc="0409000F">
      <w:start w:val="1"/>
      <w:numFmt w:val="decimal"/>
      <w:lvlText w:val="%1."/>
      <w:lvlJc w:val="left"/>
      <w:pPr>
        <w:tabs>
          <w:tab w:val="num" w:pos="720"/>
        </w:tabs>
        <w:ind w:left="720" w:hanging="360"/>
      </w:pPr>
    </w:lvl>
    <w:lvl w:ilvl="1" w:tplc="0402000D">
      <w:start w:val="1"/>
      <w:numFmt w:val="bullet"/>
      <w:lvlText w:val=""/>
      <w:lvlJc w:val="left"/>
      <w:pPr>
        <w:tabs>
          <w:tab w:val="num" w:pos="1440"/>
        </w:tabs>
        <w:ind w:left="1440" w:hanging="360"/>
      </w:pPr>
      <w:rPr>
        <w:rFonts w:ascii="Wingdings" w:hAnsi="Wingdings"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4C8D0E8F"/>
    <w:multiLevelType w:val="hybridMultilevel"/>
    <w:tmpl w:val="4FAAAA72"/>
    <w:lvl w:ilvl="0" w:tplc="C98A5280">
      <w:start w:val="1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19F172F"/>
    <w:multiLevelType w:val="hybridMultilevel"/>
    <w:tmpl w:val="22F6C1C8"/>
    <w:lvl w:ilvl="0" w:tplc="0402000B">
      <w:start w:val="1"/>
      <w:numFmt w:val="bullet"/>
      <w:lvlText w:val=""/>
      <w:lvlJc w:val="left"/>
      <w:pPr>
        <w:tabs>
          <w:tab w:val="num" w:pos="1440"/>
        </w:tabs>
        <w:ind w:left="1440" w:hanging="360"/>
      </w:pPr>
      <w:rPr>
        <w:rFonts w:ascii="Wingdings" w:hAnsi="Wingdings" w:hint="default"/>
      </w:rPr>
    </w:lvl>
    <w:lvl w:ilvl="1" w:tplc="04020003" w:tentative="1">
      <w:start w:val="1"/>
      <w:numFmt w:val="bullet"/>
      <w:lvlText w:val="o"/>
      <w:lvlJc w:val="left"/>
      <w:pPr>
        <w:tabs>
          <w:tab w:val="num" w:pos="2160"/>
        </w:tabs>
        <w:ind w:left="2160" w:hanging="360"/>
      </w:pPr>
      <w:rPr>
        <w:rFonts w:ascii="Courier New" w:hAnsi="Courier New" w:cs="Courier New" w:hint="default"/>
      </w:rPr>
    </w:lvl>
    <w:lvl w:ilvl="2" w:tplc="04020005">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29">
    <w:nsid w:val="51A853D5"/>
    <w:multiLevelType w:val="hybridMultilevel"/>
    <w:tmpl w:val="0FA47CBC"/>
    <w:lvl w:ilvl="0" w:tplc="0402000B">
      <w:start w:val="1"/>
      <w:numFmt w:val="bullet"/>
      <w:lvlText w:val=""/>
      <w:lvlJc w:val="left"/>
      <w:pPr>
        <w:ind w:left="720" w:hanging="360"/>
      </w:pPr>
      <w:rPr>
        <w:rFonts w:ascii="Wingdings" w:hAnsi="Wingdings"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0">
    <w:nsid w:val="56804285"/>
    <w:multiLevelType w:val="hybridMultilevel"/>
    <w:tmpl w:val="1CB6D122"/>
    <w:lvl w:ilvl="0" w:tplc="04020001">
      <w:start w:val="1"/>
      <w:numFmt w:val="bullet"/>
      <w:lvlText w:val=""/>
      <w:lvlJc w:val="left"/>
      <w:pPr>
        <w:ind w:left="786" w:hanging="360"/>
      </w:pPr>
      <w:rPr>
        <w:rFonts w:ascii="Symbol" w:hAnsi="Symbol" w:hint="default"/>
      </w:rPr>
    </w:lvl>
    <w:lvl w:ilvl="1" w:tplc="04020003" w:tentative="1">
      <w:start w:val="1"/>
      <w:numFmt w:val="bullet"/>
      <w:lvlText w:val="o"/>
      <w:lvlJc w:val="left"/>
      <w:pPr>
        <w:ind w:left="1498" w:hanging="360"/>
      </w:pPr>
      <w:rPr>
        <w:rFonts w:ascii="Courier New" w:hAnsi="Courier New" w:cs="Courier New" w:hint="default"/>
      </w:rPr>
    </w:lvl>
    <w:lvl w:ilvl="2" w:tplc="04020005" w:tentative="1">
      <w:start w:val="1"/>
      <w:numFmt w:val="bullet"/>
      <w:lvlText w:val=""/>
      <w:lvlJc w:val="left"/>
      <w:pPr>
        <w:ind w:left="2218" w:hanging="360"/>
      </w:pPr>
      <w:rPr>
        <w:rFonts w:ascii="Wingdings" w:hAnsi="Wingdings" w:hint="default"/>
      </w:rPr>
    </w:lvl>
    <w:lvl w:ilvl="3" w:tplc="04020001" w:tentative="1">
      <w:start w:val="1"/>
      <w:numFmt w:val="bullet"/>
      <w:lvlText w:val=""/>
      <w:lvlJc w:val="left"/>
      <w:pPr>
        <w:ind w:left="2938" w:hanging="360"/>
      </w:pPr>
      <w:rPr>
        <w:rFonts w:ascii="Symbol" w:hAnsi="Symbol" w:hint="default"/>
      </w:rPr>
    </w:lvl>
    <w:lvl w:ilvl="4" w:tplc="04020003" w:tentative="1">
      <w:start w:val="1"/>
      <w:numFmt w:val="bullet"/>
      <w:lvlText w:val="o"/>
      <w:lvlJc w:val="left"/>
      <w:pPr>
        <w:ind w:left="3658" w:hanging="360"/>
      </w:pPr>
      <w:rPr>
        <w:rFonts w:ascii="Courier New" w:hAnsi="Courier New" w:cs="Courier New" w:hint="default"/>
      </w:rPr>
    </w:lvl>
    <w:lvl w:ilvl="5" w:tplc="04020005" w:tentative="1">
      <w:start w:val="1"/>
      <w:numFmt w:val="bullet"/>
      <w:lvlText w:val=""/>
      <w:lvlJc w:val="left"/>
      <w:pPr>
        <w:ind w:left="4378" w:hanging="360"/>
      </w:pPr>
      <w:rPr>
        <w:rFonts w:ascii="Wingdings" w:hAnsi="Wingdings" w:hint="default"/>
      </w:rPr>
    </w:lvl>
    <w:lvl w:ilvl="6" w:tplc="04020001" w:tentative="1">
      <w:start w:val="1"/>
      <w:numFmt w:val="bullet"/>
      <w:lvlText w:val=""/>
      <w:lvlJc w:val="left"/>
      <w:pPr>
        <w:ind w:left="5098" w:hanging="360"/>
      </w:pPr>
      <w:rPr>
        <w:rFonts w:ascii="Symbol" w:hAnsi="Symbol" w:hint="default"/>
      </w:rPr>
    </w:lvl>
    <w:lvl w:ilvl="7" w:tplc="04020003" w:tentative="1">
      <w:start w:val="1"/>
      <w:numFmt w:val="bullet"/>
      <w:lvlText w:val="o"/>
      <w:lvlJc w:val="left"/>
      <w:pPr>
        <w:ind w:left="5818" w:hanging="360"/>
      </w:pPr>
      <w:rPr>
        <w:rFonts w:ascii="Courier New" w:hAnsi="Courier New" w:cs="Courier New" w:hint="default"/>
      </w:rPr>
    </w:lvl>
    <w:lvl w:ilvl="8" w:tplc="04020005" w:tentative="1">
      <w:start w:val="1"/>
      <w:numFmt w:val="bullet"/>
      <w:lvlText w:val=""/>
      <w:lvlJc w:val="left"/>
      <w:pPr>
        <w:ind w:left="6538" w:hanging="360"/>
      </w:pPr>
      <w:rPr>
        <w:rFonts w:ascii="Wingdings" w:hAnsi="Wingdings" w:hint="default"/>
      </w:rPr>
    </w:lvl>
  </w:abstractNum>
  <w:abstractNum w:abstractNumId="31">
    <w:nsid w:val="62F170AA"/>
    <w:multiLevelType w:val="multilevel"/>
    <w:tmpl w:val="54B2C2D2"/>
    <w:lvl w:ilvl="0">
      <w:start w:val="1"/>
      <w:numFmt w:val="decimal"/>
      <w:pStyle w:val="3"/>
      <w:lvlText w:val="%1."/>
      <w:lvlJc w:val="left"/>
      <w:pPr>
        <w:ind w:left="1211"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isLgl/>
      <w:lvlText w:val="%1.%2."/>
      <w:lvlJc w:val="left"/>
      <w:pPr>
        <w:ind w:left="720" w:hanging="360"/>
      </w:pPr>
      <w:rPr>
        <w:rFonts w:ascii="Times New Roman" w:hAnsi="Times New Roman" w:cs="Times New Roman" w:hint="default"/>
      </w:rPr>
    </w:lvl>
    <w:lvl w:ilvl="2">
      <w:start w:val="1"/>
      <w:numFmt w:val="decimal"/>
      <w:pStyle w:val="5"/>
      <w:isLgl/>
      <w:lvlText w:val="%1.%2.%3."/>
      <w:lvlJc w:val="left"/>
      <w:pPr>
        <w:ind w:left="1288"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nsid w:val="638A6592"/>
    <w:multiLevelType w:val="hybridMultilevel"/>
    <w:tmpl w:val="990CD68C"/>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33">
    <w:nsid w:val="6620368B"/>
    <w:multiLevelType w:val="hybridMultilevel"/>
    <w:tmpl w:val="75887FB6"/>
    <w:lvl w:ilvl="0" w:tplc="04020001">
      <w:start w:val="1"/>
      <w:numFmt w:val="bullet"/>
      <w:lvlText w:val=""/>
      <w:lvlJc w:val="left"/>
      <w:pPr>
        <w:tabs>
          <w:tab w:val="num" w:pos="1680"/>
        </w:tabs>
        <w:ind w:left="1680" w:hanging="360"/>
      </w:pPr>
      <w:rPr>
        <w:rFonts w:ascii="Symbol" w:hAnsi="Symbol" w:hint="default"/>
      </w:rPr>
    </w:lvl>
    <w:lvl w:ilvl="1" w:tplc="04020003" w:tentative="1">
      <w:start w:val="1"/>
      <w:numFmt w:val="bullet"/>
      <w:lvlText w:val="o"/>
      <w:lvlJc w:val="left"/>
      <w:pPr>
        <w:tabs>
          <w:tab w:val="num" w:pos="2400"/>
        </w:tabs>
        <w:ind w:left="2400" w:hanging="360"/>
      </w:pPr>
      <w:rPr>
        <w:rFonts w:ascii="Courier New" w:hAnsi="Courier New" w:cs="Courier New" w:hint="default"/>
      </w:rPr>
    </w:lvl>
    <w:lvl w:ilvl="2" w:tplc="04020005" w:tentative="1">
      <w:start w:val="1"/>
      <w:numFmt w:val="bullet"/>
      <w:lvlText w:val=""/>
      <w:lvlJc w:val="left"/>
      <w:pPr>
        <w:tabs>
          <w:tab w:val="num" w:pos="3120"/>
        </w:tabs>
        <w:ind w:left="3120" w:hanging="360"/>
      </w:pPr>
      <w:rPr>
        <w:rFonts w:ascii="Wingdings" w:hAnsi="Wingdings" w:hint="default"/>
      </w:rPr>
    </w:lvl>
    <w:lvl w:ilvl="3" w:tplc="04020001" w:tentative="1">
      <w:start w:val="1"/>
      <w:numFmt w:val="bullet"/>
      <w:lvlText w:val=""/>
      <w:lvlJc w:val="left"/>
      <w:pPr>
        <w:tabs>
          <w:tab w:val="num" w:pos="3840"/>
        </w:tabs>
        <w:ind w:left="3840" w:hanging="360"/>
      </w:pPr>
      <w:rPr>
        <w:rFonts w:ascii="Symbol" w:hAnsi="Symbol" w:hint="default"/>
      </w:rPr>
    </w:lvl>
    <w:lvl w:ilvl="4" w:tplc="04020003" w:tentative="1">
      <w:start w:val="1"/>
      <w:numFmt w:val="bullet"/>
      <w:lvlText w:val="o"/>
      <w:lvlJc w:val="left"/>
      <w:pPr>
        <w:tabs>
          <w:tab w:val="num" w:pos="4560"/>
        </w:tabs>
        <w:ind w:left="4560" w:hanging="360"/>
      </w:pPr>
      <w:rPr>
        <w:rFonts w:ascii="Courier New" w:hAnsi="Courier New" w:cs="Courier New" w:hint="default"/>
      </w:rPr>
    </w:lvl>
    <w:lvl w:ilvl="5" w:tplc="04020005" w:tentative="1">
      <w:start w:val="1"/>
      <w:numFmt w:val="bullet"/>
      <w:lvlText w:val=""/>
      <w:lvlJc w:val="left"/>
      <w:pPr>
        <w:tabs>
          <w:tab w:val="num" w:pos="5280"/>
        </w:tabs>
        <w:ind w:left="5280" w:hanging="360"/>
      </w:pPr>
      <w:rPr>
        <w:rFonts w:ascii="Wingdings" w:hAnsi="Wingdings" w:hint="default"/>
      </w:rPr>
    </w:lvl>
    <w:lvl w:ilvl="6" w:tplc="04020001" w:tentative="1">
      <w:start w:val="1"/>
      <w:numFmt w:val="bullet"/>
      <w:lvlText w:val=""/>
      <w:lvlJc w:val="left"/>
      <w:pPr>
        <w:tabs>
          <w:tab w:val="num" w:pos="6000"/>
        </w:tabs>
        <w:ind w:left="6000" w:hanging="360"/>
      </w:pPr>
      <w:rPr>
        <w:rFonts w:ascii="Symbol" w:hAnsi="Symbol" w:hint="default"/>
      </w:rPr>
    </w:lvl>
    <w:lvl w:ilvl="7" w:tplc="04020003" w:tentative="1">
      <w:start w:val="1"/>
      <w:numFmt w:val="bullet"/>
      <w:lvlText w:val="o"/>
      <w:lvlJc w:val="left"/>
      <w:pPr>
        <w:tabs>
          <w:tab w:val="num" w:pos="6720"/>
        </w:tabs>
        <w:ind w:left="6720" w:hanging="360"/>
      </w:pPr>
      <w:rPr>
        <w:rFonts w:ascii="Courier New" w:hAnsi="Courier New" w:cs="Courier New" w:hint="default"/>
      </w:rPr>
    </w:lvl>
    <w:lvl w:ilvl="8" w:tplc="04020005" w:tentative="1">
      <w:start w:val="1"/>
      <w:numFmt w:val="bullet"/>
      <w:lvlText w:val=""/>
      <w:lvlJc w:val="left"/>
      <w:pPr>
        <w:tabs>
          <w:tab w:val="num" w:pos="7440"/>
        </w:tabs>
        <w:ind w:left="7440" w:hanging="360"/>
      </w:pPr>
      <w:rPr>
        <w:rFonts w:ascii="Wingdings" w:hAnsi="Wingdings" w:hint="default"/>
      </w:rPr>
    </w:lvl>
  </w:abstractNum>
  <w:abstractNum w:abstractNumId="34">
    <w:nsid w:val="6FDC2B4C"/>
    <w:multiLevelType w:val="hybridMultilevel"/>
    <w:tmpl w:val="CEE84916"/>
    <w:lvl w:ilvl="0" w:tplc="5F3ABADA">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35">
    <w:nsid w:val="710928EB"/>
    <w:multiLevelType w:val="hybridMultilevel"/>
    <w:tmpl w:val="1AFA3698"/>
    <w:lvl w:ilvl="0" w:tplc="1DEEABE0">
      <w:start w:val="5"/>
      <w:numFmt w:val="upperRoman"/>
      <w:lvlText w:val="%1."/>
      <w:lvlJc w:val="left"/>
      <w:pPr>
        <w:tabs>
          <w:tab w:val="num" w:pos="1545"/>
        </w:tabs>
        <w:ind w:left="1545" w:hanging="1485"/>
      </w:pPr>
      <w:rPr>
        <w:rFonts w:hint="default"/>
      </w:rPr>
    </w:lvl>
    <w:lvl w:ilvl="1" w:tplc="04020019" w:tentative="1">
      <w:start w:val="1"/>
      <w:numFmt w:val="lowerLetter"/>
      <w:lvlText w:val="%2."/>
      <w:lvlJc w:val="left"/>
      <w:pPr>
        <w:tabs>
          <w:tab w:val="num" w:pos="1140"/>
        </w:tabs>
        <w:ind w:left="1140" w:hanging="360"/>
      </w:pPr>
    </w:lvl>
    <w:lvl w:ilvl="2" w:tplc="0402001B" w:tentative="1">
      <w:start w:val="1"/>
      <w:numFmt w:val="lowerRoman"/>
      <w:lvlText w:val="%3."/>
      <w:lvlJc w:val="right"/>
      <w:pPr>
        <w:tabs>
          <w:tab w:val="num" w:pos="1860"/>
        </w:tabs>
        <w:ind w:left="1860" w:hanging="180"/>
      </w:pPr>
    </w:lvl>
    <w:lvl w:ilvl="3" w:tplc="0402000F" w:tentative="1">
      <w:start w:val="1"/>
      <w:numFmt w:val="decimal"/>
      <w:lvlText w:val="%4."/>
      <w:lvlJc w:val="left"/>
      <w:pPr>
        <w:tabs>
          <w:tab w:val="num" w:pos="2580"/>
        </w:tabs>
        <w:ind w:left="2580" w:hanging="360"/>
      </w:pPr>
    </w:lvl>
    <w:lvl w:ilvl="4" w:tplc="04020019" w:tentative="1">
      <w:start w:val="1"/>
      <w:numFmt w:val="lowerLetter"/>
      <w:lvlText w:val="%5."/>
      <w:lvlJc w:val="left"/>
      <w:pPr>
        <w:tabs>
          <w:tab w:val="num" w:pos="3300"/>
        </w:tabs>
        <w:ind w:left="3300" w:hanging="360"/>
      </w:pPr>
    </w:lvl>
    <w:lvl w:ilvl="5" w:tplc="0402001B" w:tentative="1">
      <w:start w:val="1"/>
      <w:numFmt w:val="lowerRoman"/>
      <w:lvlText w:val="%6."/>
      <w:lvlJc w:val="right"/>
      <w:pPr>
        <w:tabs>
          <w:tab w:val="num" w:pos="4020"/>
        </w:tabs>
        <w:ind w:left="4020" w:hanging="180"/>
      </w:pPr>
    </w:lvl>
    <w:lvl w:ilvl="6" w:tplc="0402000F" w:tentative="1">
      <w:start w:val="1"/>
      <w:numFmt w:val="decimal"/>
      <w:lvlText w:val="%7."/>
      <w:lvlJc w:val="left"/>
      <w:pPr>
        <w:tabs>
          <w:tab w:val="num" w:pos="4740"/>
        </w:tabs>
        <w:ind w:left="4740" w:hanging="360"/>
      </w:pPr>
    </w:lvl>
    <w:lvl w:ilvl="7" w:tplc="04020019" w:tentative="1">
      <w:start w:val="1"/>
      <w:numFmt w:val="lowerLetter"/>
      <w:lvlText w:val="%8."/>
      <w:lvlJc w:val="left"/>
      <w:pPr>
        <w:tabs>
          <w:tab w:val="num" w:pos="5460"/>
        </w:tabs>
        <w:ind w:left="5460" w:hanging="360"/>
      </w:pPr>
    </w:lvl>
    <w:lvl w:ilvl="8" w:tplc="0402001B" w:tentative="1">
      <w:start w:val="1"/>
      <w:numFmt w:val="lowerRoman"/>
      <w:lvlText w:val="%9."/>
      <w:lvlJc w:val="right"/>
      <w:pPr>
        <w:tabs>
          <w:tab w:val="num" w:pos="6180"/>
        </w:tabs>
        <w:ind w:left="6180" w:hanging="180"/>
      </w:pPr>
    </w:lvl>
  </w:abstractNum>
  <w:abstractNum w:abstractNumId="36">
    <w:nsid w:val="73AA0E9A"/>
    <w:multiLevelType w:val="hybridMultilevel"/>
    <w:tmpl w:val="473C4318"/>
    <w:lvl w:ilvl="0" w:tplc="75000CE8">
      <w:start w:val="1"/>
      <w:numFmt w:val="decimal"/>
      <w:lvlText w:val="%1."/>
      <w:lvlJc w:val="left"/>
      <w:pPr>
        <w:tabs>
          <w:tab w:val="num" w:pos="1800"/>
        </w:tabs>
        <w:ind w:left="1800" w:hanging="360"/>
      </w:pPr>
      <w:rPr>
        <w:b/>
        <w:i w:val="0"/>
        <w:lang w:val="bg-BG"/>
      </w:rPr>
    </w:lvl>
    <w:lvl w:ilvl="1" w:tplc="95E4DE7A">
      <w:start w:val="1"/>
      <w:numFmt w:val="russianLower"/>
      <w:lvlText w:val="%2)"/>
      <w:lvlJc w:val="left"/>
      <w:pPr>
        <w:tabs>
          <w:tab w:val="num" w:pos="2520"/>
        </w:tabs>
        <w:ind w:left="2520" w:hanging="360"/>
      </w:pPr>
      <w:rPr>
        <w:b w:val="0"/>
        <w:i w:val="0"/>
        <w:lang w:val="bg-BG"/>
      </w:rPr>
    </w:lvl>
    <w:lvl w:ilvl="2" w:tplc="F2ECF42A">
      <w:start w:val="1"/>
      <w:numFmt w:val="russianLower"/>
      <w:lvlText w:val="%3)"/>
      <w:lvlJc w:val="left"/>
      <w:pPr>
        <w:tabs>
          <w:tab w:val="num" w:pos="2520"/>
        </w:tabs>
        <w:ind w:left="2520" w:hanging="360"/>
      </w:pPr>
      <w:rPr>
        <w:b w:val="0"/>
        <w:i w:val="0"/>
      </w:rPr>
    </w:lvl>
    <w:lvl w:ilvl="3" w:tplc="423C5638">
      <w:start w:val="14"/>
      <w:numFmt w:val="decimal"/>
      <w:lvlText w:val="%4)"/>
      <w:lvlJc w:val="left"/>
      <w:pPr>
        <w:tabs>
          <w:tab w:val="num" w:pos="3060"/>
        </w:tabs>
        <w:ind w:left="3060" w:hanging="1440"/>
      </w:pPr>
    </w:lvl>
    <w:lvl w:ilvl="4" w:tplc="04020019">
      <w:start w:val="1"/>
      <w:numFmt w:val="decimal"/>
      <w:lvlText w:val="%5."/>
      <w:lvlJc w:val="left"/>
      <w:pPr>
        <w:tabs>
          <w:tab w:val="num" w:pos="4320"/>
        </w:tabs>
        <w:ind w:left="4320" w:hanging="360"/>
      </w:pPr>
    </w:lvl>
    <w:lvl w:ilvl="5" w:tplc="0402001B">
      <w:start w:val="1"/>
      <w:numFmt w:val="decimal"/>
      <w:lvlText w:val="%6."/>
      <w:lvlJc w:val="left"/>
      <w:pPr>
        <w:tabs>
          <w:tab w:val="num" w:pos="5040"/>
        </w:tabs>
        <w:ind w:left="5040" w:hanging="360"/>
      </w:pPr>
    </w:lvl>
    <w:lvl w:ilvl="6" w:tplc="0402000F">
      <w:start w:val="1"/>
      <w:numFmt w:val="decimal"/>
      <w:lvlText w:val="%7."/>
      <w:lvlJc w:val="left"/>
      <w:pPr>
        <w:tabs>
          <w:tab w:val="num" w:pos="5760"/>
        </w:tabs>
        <w:ind w:left="5760" w:hanging="360"/>
      </w:pPr>
    </w:lvl>
    <w:lvl w:ilvl="7" w:tplc="04020019">
      <w:start w:val="1"/>
      <w:numFmt w:val="decimal"/>
      <w:lvlText w:val="%8."/>
      <w:lvlJc w:val="left"/>
      <w:pPr>
        <w:tabs>
          <w:tab w:val="num" w:pos="6480"/>
        </w:tabs>
        <w:ind w:left="6480" w:hanging="360"/>
      </w:pPr>
    </w:lvl>
    <w:lvl w:ilvl="8" w:tplc="0402001B">
      <w:start w:val="1"/>
      <w:numFmt w:val="decimal"/>
      <w:lvlText w:val="%9."/>
      <w:lvlJc w:val="left"/>
      <w:pPr>
        <w:tabs>
          <w:tab w:val="num" w:pos="7200"/>
        </w:tabs>
        <w:ind w:left="7200" w:hanging="360"/>
      </w:pPr>
    </w:lvl>
  </w:abstractNum>
  <w:num w:numId="1">
    <w:abstractNumId w:val="19"/>
    <w:lvlOverride w:ilvl="0">
      <w:startOverride w:val="8"/>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6"/>
  </w:num>
  <w:num w:numId="3">
    <w:abstractNumId w:val="11"/>
  </w:num>
  <w:num w:numId="4">
    <w:abstractNumId w:val="33"/>
  </w:num>
  <w:num w:numId="5">
    <w:abstractNumId w:val="10"/>
  </w:num>
  <w:num w:numId="6">
    <w:abstractNumId w:val="20"/>
  </w:num>
  <w:num w:numId="7">
    <w:abstractNumId w:val="21"/>
  </w:num>
  <w:num w:numId="8">
    <w:abstractNumId w:val="28"/>
  </w:num>
  <w:num w:numId="9">
    <w:abstractNumId w:val="23"/>
  </w:num>
  <w:num w:numId="10">
    <w:abstractNumId w:val="6"/>
  </w:num>
  <w:num w:numId="11">
    <w:abstractNumId w:val="35"/>
  </w:num>
  <w:num w:numId="12">
    <w:abstractNumId w:val="3"/>
  </w:num>
  <w:num w:numId="13">
    <w:abstractNumId w:val="7"/>
  </w:num>
  <w:num w:numId="14">
    <w:abstractNumId w:val="15"/>
  </w:num>
  <w:num w:numId="15">
    <w:abstractNumId w:val="31"/>
  </w:num>
  <w:num w:numId="16">
    <w:abstractNumId w:val="29"/>
  </w:num>
  <w:num w:numId="17">
    <w:abstractNumId w:val="17"/>
  </w:num>
  <w:num w:numId="18">
    <w:abstractNumId w:val="30"/>
  </w:num>
  <w:num w:numId="19">
    <w:abstractNumId w:val="19"/>
  </w:num>
  <w:num w:numId="20">
    <w:abstractNumId w:val="18"/>
  </w:num>
  <w:num w:numId="21">
    <w:abstractNumId w:val="1"/>
  </w:num>
  <w:num w:numId="22">
    <w:abstractNumId w:val="27"/>
  </w:num>
  <w:num w:numId="23">
    <w:abstractNumId w:val="8"/>
  </w:num>
  <w:num w:numId="24">
    <w:abstractNumId w:val="25"/>
  </w:num>
  <w:num w:numId="25">
    <w:abstractNumId w:val="0"/>
  </w:num>
  <w:num w:numId="2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num>
  <w:num w:numId="29">
    <w:abstractNumId w:val="12"/>
  </w:num>
  <w:num w:numId="30">
    <w:abstractNumId w:val="13"/>
  </w:num>
  <w:num w:numId="31">
    <w:abstractNumId w:val="24"/>
  </w:num>
  <w:num w:numId="32">
    <w:abstractNumId w:val="9"/>
  </w:num>
  <w:num w:numId="33">
    <w:abstractNumId w:val="5"/>
  </w:num>
  <w:num w:numId="34">
    <w:abstractNumId w:val="32"/>
  </w:num>
  <w:num w:numId="35">
    <w:abstractNumId w:val="2"/>
  </w:num>
  <w:num w:numId="36">
    <w:abstractNumId w:val="4"/>
  </w:num>
  <w:num w:numId="37">
    <w:abstractNumId w:val="22"/>
  </w:num>
  <w:num w:numId="38">
    <w:abstractNumId w:val="22"/>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C70FB8"/>
    <w:rsid w:val="0003244C"/>
    <w:rsid w:val="00052851"/>
    <w:rsid w:val="00073B0D"/>
    <w:rsid w:val="000B6CC0"/>
    <w:rsid w:val="000F3D93"/>
    <w:rsid w:val="0013569A"/>
    <w:rsid w:val="00162D20"/>
    <w:rsid w:val="00176901"/>
    <w:rsid w:val="00186131"/>
    <w:rsid w:val="001864EF"/>
    <w:rsid w:val="00194E5D"/>
    <w:rsid w:val="001B771D"/>
    <w:rsid w:val="001F285A"/>
    <w:rsid w:val="002044F4"/>
    <w:rsid w:val="0023319D"/>
    <w:rsid w:val="002336EF"/>
    <w:rsid w:val="002514D6"/>
    <w:rsid w:val="00263CC4"/>
    <w:rsid w:val="0027452C"/>
    <w:rsid w:val="002862A9"/>
    <w:rsid w:val="002A2480"/>
    <w:rsid w:val="002A3DC7"/>
    <w:rsid w:val="002C2DA9"/>
    <w:rsid w:val="002D516B"/>
    <w:rsid w:val="00300ECA"/>
    <w:rsid w:val="003145A4"/>
    <w:rsid w:val="00335AFE"/>
    <w:rsid w:val="003445AB"/>
    <w:rsid w:val="00424570"/>
    <w:rsid w:val="0043368D"/>
    <w:rsid w:val="004438DB"/>
    <w:rsid w:val="00452F9D"/>
    <w:rsid w:val="0046771F"/>
    <w:rsid w:val="0047186B"/>
    <w:rsid w:val="004B2E3C"/>
    <w:rsid w:val="004D5B1B"/>
    <w:rsid w:val="005203F1"/>
    <w:rsid w:val="00520C48"/>
    <w:rsid w:val="005438D3"/>
    <w:rsid w:val="0054758B"/>
    <w:rsid w:val="0055607F"/>
    <w:rsid w:val="00563EBC"/>
    <w:rsid w:val="0057737D"/>
    <w:rsid w:val="005C6A14"/>
    <w:rsid w:val="005D4072"/>
    <w:rsid w:val="005D49A3"/>
    <w:rsid w:val="005D561E"/>
    <w:rsid w:val="006503B7"/>
    <w:rsid w:val="006C7DF0"/>
    <w:rsid w:val="006D16B2"/>
    <w:rsid w:val="006E3F98"/>
    <w:rsid w:val="006E534D"/>
    <w:rsid w:val="006F4010"/>
    <w:rsid w:val="00704D75"/>
    <w:rsid w:val="00706A20"/>
    <w:rsid w:val="00722895"/>
    <w:rsid w:val="00743606"/>
    <w:rsid w:val="00743C12"/>
    <w:rsid w:val="00757B31"/>
    <w:rsid w:val="00761D0A"/>
    <w:rsid w:val="00767F7F"/>
    <w:rsid w:val="007937C4"/>
    <w:rsid w:val="007F6422"/>
    <w:rsid w:val="00816589"/>
    <w:rsid w:val="00821BC7"/>
    <w:rsid w:val="00824739"/>
    <w:rsid w:val="00834EBB"/>
    <w:rsid w:val="00890D86"/>
    <w:rsid w:val="00956CA0"/>
    <w:rsid w:val="0097166A"/>
    <w:rsid w:val="00985D5F"/>
    <w:rsid w:val="009A4B4C"/>
    <w:rsid w:val="009A737A"/>
    <w:rsid w:val="009C02AE"/>
    <w:rsid w:val="00A10809"/>
    <w:rsid w:val="00A63866"/>
    <w:rsid w:val="00A64C61"/>
    <w:rsid w:val="00A85266"/>
    <w:rsid w:val="00AA6F05"/>
    <w:rsid w:val="00AD216B"/>
    <w:rsid w:val="00AE0590"/>
    <w:rsid w:val="00AE0CBC"/>
    <w:rsid w:val="00AF4079"/>
    <w:rsid w:val="00AF7651"/>
    <w:rsid w:val="00B16FE7"/>
    <w:rsid w:val="00B2163A"/>
    <w:rsid w:val="00B63275"/>
    <w:rsid w:val="00B76B6B"/>
    <w:rsid w:val="00B859D9"/>
    <w:rsid w:val="00BB2BAB"/>
    <w:rsid w:val="00BC1D1B"/>
    <w:rsid w:val="00BC36F7"/>
    <w:rsid w:val="00BD6CB8"/>
    <w:rsid w:val="00BE3F6E"/>
    <w:rsid w:val="00BE66FF"/>
    <w:rsid w:val="00BF0F59"/>
    <w:rsid w:val="00C04C4E"/>
    <w:rsid w:val="00C11114"/>
    <w:rsid w:val="00C2390B"/>
    <w:rsid w:val="00C34563"/>
    <w:rsid w:val="00C37F47"/>
    <w:rsid w:val="00C43218"/>
    <w:rsid w:val="00C70FB8"/>
    <w:rsid w:val="00C7216F"/>
    <w:rsid w:val="00C91A2F"/>
    <w:rsid w:val="00CC6968"/>
    <w:rsid w:val="00CD737F"/>
    <w:rsid w:val="00D41BA3"/>
    <w:rsid w:val="00D4731D"/>
    <w:rsid w:val="00D51A4A"/>
    <w:rsid w:val="00D5259E"/>
    <w:rsid w:val="00D62C79"/>
    <w:rsid w:val="00D64DE4"/>
    <w:rsid w:val="00DA7A93"/>
    <w:rsid w:val="00DB28AD"/>
    <w:rsid w:val="00DC5F89"/>
    <w:rsid w:val="00DE0317"/>
    <w:rsid w:val="00E14521"/>
    <w:rsid w:val="00E15305"/>
    <w:rsid w:val="00E618FD"/>
    <w:rsid w:val="00E81C84"/>
    <w:rsid w:val="00E9302C"/>
    <w:rsid w:val="00E939A2"/>
    <w:rsid w:val="00EA3D62"/>
    <w:rsid w:val="00ED73A1"/>
    <w:rsid w:val="00EE6721"/>
    <w:rsid w:val="00F24816"/>
    <w:rsid w:val="00F32C8B"/>
    <w:rsid w:val="00F37AD8"/>
    <w:rsid w:val="00F56B3C"/>
    <w:rsid w:val="00F713EB"/>
    <w:rsid w:val="00F7311C"/>
    <w:rsid w:val="00F949E8"/>
    <w:rsid w:val="00FD1FC4"/>
    <w:rsid w:val="00FE06DC"/>
    <w:rsid w:val="00FE597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94E5D"/>
  </w:style>
  <w:style w:type="paragraph" w:styleId="1">
    <w:name w:val="heading 1"/>
    <w:aliases w:val="Heading 1 Char"/>
    <w:basedOn w:val="a0"/>
    <w:next w:val="a0"/>
    <w:link w:val="10"/>
    <w:qFormat/>
    <w:rsid w:val="00D62C79"/>
    <w:pPr>
      <w:keepNext/>
      <w:spacing w:after="0" w:line="240" w:lineRule="auto"/>
      <w:jc w:val="center"/>
      <w:outlineLvl w:val="0"/>
    </w:pPr>
    <w:rPr>
      <w:rFonts w:ascii="Times New Roman" w:eastAsia="Times New Roman" w:hAnsi="Times New Roman" w:cs="Times New Roman"/>
      <w:sz w:val="24"/>
      <w:szCs w:val="24"/>
      <w:u w:val="single"/>
    </w:rPr>
  </w:style>
  <w:style w:type="paragraph" w:styleId="2">
    <w:name w:val="heading 2"/>
    <w:basedOn w:val="a0"/>
    <w:next w:val="a0"/>
    <w:link w:val="20"/>
    <w:qFormat/>
    <w:rsid w:val="00D62C79"/>
    <w:pPr>
      <w:keepNext/>
      <w:spacing w:after="0" w:line="240" w:lineRule="auto"/>
      <w:jc w:val="center"/>
      <w:outlineLvl w:val="1"/>
    </w:pPr>
    <w:rPr>
      <w:rFonts w:ascii="Times New Roman" w:eastAsia="Times New Roman" w:hAnsi="Times New Roman" w:cs="Times New Roman"/>
      <w:b/>
      <w:bCs/>
      <w:color w:val="FF0000"/>
      <w:sz w:val="24"/>
      <w:szCs w:val="24"/>
    </w:rPr>
  </w:style>
  <w:style w:type="paragraph" w:styleId="3">
    <w:name w:val="heading 3"/>
    <w:basedOn w:val="a0"/>
    <w:next w:val="a0"/>
    <w:link w:val="30"/>
    <w:qFormat/>
    <w:rsid w:val="00D62C79"/>
    <w:pPr>
      <w:keepNext/>
      <w:numPr>
        <w:numId w:val="15"/>
      </w:numPr>
      <w:spacing w:before="240" w:after="60" w:line="240" w:lineRule="auto"/>
      <w:jc w:val="both"/>
      <w:outlineLvl w:val="2"/>
    </w:pPr>
    <w:rPr>
      <w:rFonts w:ascii="Times New Roman" w:eastAsia="Times New Roman" w:hAnsi="Times New Roman" w:cs="Times New Roman"/>
      <w:b/>
      <w:bCs/>
      <w:sz w:val="24"/>
      <w:szCs w:val="26"/>
    </w:rPr>
  </w:style>
  <w:style w:type="paragraph" w:styleId="4">
    <w:name w:val="heading 4"/>
    <w:basedOn w:val="a0"/>
    <w:next w:val="a0"/>
    <w:link w:val="40"/>
    <w:qFormat/>
    <w:rsid w:val="00D62C79"/>
    <w:pPr>
      <w:keepNext/>
      <w:spacing w:before="240" w:after="60" w:line="240" w:lineRule="auto"/>
      <w:outlineLvl w:val="3"/>
    </w:pPr>
    <w:rPr>
      <w:rFonts w:ascii="Calibri" w:eastAsia="Times New Roman" w:hAnsi="Calibri" w:cs="Times New Roman"/>
      <w:b/>
      <w:bCs/>
      <w:sz w:val="28"/>
      <w:szCs w:val="28"/>
    </w:rPr>
  </w:style>
  <w:style w:type="paragraph" w:styleId="5">
    <w:name w:val="heading 5"/>
    <w:basedOn w:val="a0"/>
    <w:next w:val="a0"/>
    <w:link w:val="50"/>
    <w:qFormat/>
    <w:rsid w:val="00D62C79"/>
    <w:pPr>
      <w:numPr>
        <w:ilvl w:val="2"/>
        <w:numId w:val="15"/>
      </w:numPr>
      <w:spacing w:before="60" w:after="60" w:line="240" w:lineRule="auto"/>
      <w:outlineLvl w:val="4"/>
    </w:pPr>
    <w:rPr>
      <w:rFonts w:ascii="Times New Roman" w:eastAsia="Times New Roman" w:hAnsi="Times New Roman" w:cs="Times New Roman"/>
      <w:bCs/>
      <w:iCs/>
      <w:sz w:val="24"/>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лавие 1 Знак"/>
    <w:aliases w:val="Heading 1 Char Знак"/>
    <w:basedOn w:val="a1"/>
    <w:link w:val="1"/>
    <w:rsid w:val="00D62C79"/>
    <w:rPr>
      <w:rFonts w:ascii="Times New Roman" w:eastAsia="Times New Roman" w:hAnsi="Times New Roman" w:cs="Times New Roman"/>
      <w:sz w:val="24"/>
      <w:szCs w:val="24"/>
      <w:u w:val="single"/>
    </w:rPr>
  </w:style>
  <w:style w:type="character" w:customStyle="1" w:styleId="20">
    <w:name w:val="Заглавие 2 Знак"/>
    <w:basedOn w:val="a1"/>
    <w:link w:val="2"/>
    <w:rsid w:val="00D62C79"/>
    <w:rPr>
      <w:rFonts w:ascii="Times New Roman" w:eastAsia="Times New Roman" w:hAnsi="Times New Roman" w:cs="Times New Roman"/>
      <w:b/>
      <w:bCs/>
      <w:color w:val="FF0000"/>
      <w:sz w:val="24"/>
      <w:szCs w:val="24"/>
    </w:rPr>
  </w:style>
  <w:style w:type="character" w:customStyle="1" w:styleId="30">
    <w:name w:val="Заглавие 3 Знак"/>
    <w:basedOn w:val="a1"/>
    <w:link w:val="3"/>
    <w:rsid w:val="00D62C79"/>
    <w:rPr>
      <w:rFonts w:ascii="Times New Roman" w:eastAsia="Times New Roman" w:hAnsi="Times New Roman" w:cs="Times New Roman"/>
      <w:b/>
      <w:bCs/>
      <w:sz w:val="24"/>
      <w:szCs w:val="26"/>
    </w:rPr>
  </w:style>
  <w:style w:type="character" w:customStyle="1" w:styleId="40">
    <w:name w:val="Заглавие 4 Знак"/>
    <w:basedOn w:val="a1"/>
    <w:link w:val="4"/>
    <w:rsid w:val="00D62C79"/>
    <w:rPr>
      <w:rFonts w:ascii="Calibri" w:eastAsia="Times New Roman" w:hAnsi="Calibri" w:cs="Times New Roman"/>
      <w:b/>
      <w:bCs/>
      <w:sz w:val="28"/>
      <w:szCs w:val="28"/>
    </w:rPr>
  </w:style>
  <w:style w:type="character" w:customStyle="1" w:styleId="50">
    <w:name w:val="Заглавие 5 Знак"/>
    <w:basedOn w:val="a1"/>
    <w:link w:val="5"/>
    <w:rsid w:val="00D62C79"/>
    <w:rPr>
      <w:rFonts w:ascii="Times New Roman" w:eastAsia="Times New Roman" w:hAnsi="Times New Roman" w:cs="Times New Roman"/>
      <w:bCs/>
      <w:iCs/>
      <w:sz w:val="24"/>
      <w:szCs w:val="26"/>
    </w:rPr>
  </w:style>
  <w:style w:type="numbering" w:customStyle="1" w:styleId="11">
    <w:name w:val="Без списък1"/>
    <w:next w:val="a3"/>
    <w:semiHidden/>
    <w:rsid w:val="00D62C79"/>
  </w:style>
  <w:style w:type="character" w:styleId="a4">
    <w:name w:val="Hyperlink"/>
    <w:uiPriority w:val="99"/>
    <w:rsid w:val="00D62C79"/>
    <w:rPr>
      <w:color w:val="0000FF"/>
      <w:u w:val="single"/>
    </w:rPr>
  </w:style>
  <w:style w:type="paragraph" w:styleId="12">
    <w:name w:val="toc 1"/>
    <w:basedOn w:val="a0"/>
    <w:next w:val="a0"/>
    <w:autoRedefine/>
    <w:semiHidden/>
    <w:rsid w:val="00D62C79"/>
    <w:pPr>
      <w:tabs>
        <w:tab w:val="right" w:leader="dot" w:pos="9180"/>
      </w:tabs>
      <w:spacing w:after="0" w:line="240" w:lineRule="auto"/>
      <w:ind w:left="357" w:firstLine="357"/>
    </w:pPr>
    <w:rPr>
      <w:rFonts w:ascii="Times New Roman" w:eastAsia="Times New Roman" w:hAnsi="Times New Roman" w:cs="Times New Roman"/>
      <w:sz w:val="24"/>
      <w:szCs w:val="24"/>
      <w:lang w:val="en-GB"/>
    </w:rPr>
  </w:style>
  <w:style w:type="paragraph" w:styleId="21">
    <w:name w:val="toc 2"/>
    <w:basedOn w:val="a0"/>
    <w:next w:val="a0"/>
    <w:autoRedefine/>
    <w:uiPriority w:val="39"/>
    <w:rsid w:val="00D62C79"/>
    <w:pPr>
      <w:tabs>
        <w:tab w:val="right" w:leader="dot" w:pos="9180"/>
      </w:tabs>
      <w:spacing w:before="240" w:after="0" w:line="240" w:lineRule="auto"/>
      <w:ind w:left="1260"/>
    </w:pPr>
    <w:rPr>
      <w:rFonts w:ascii="Times New Roman" w:eastAsia="Times New Roman" w:hAnsi="Times New Roman" w:cs="Times New Roman"/>
      <w:b/>
      <w:iCs/>
      <w:noProof/>
    </w:rPr>
  </w:style>
  <w:style w:type="paragraph" w:styleId="a5">
    <w:name w:val="Body Text"/>
    <w:basedOn w:val="a0"/>
    <w:link w:val="a6"/>
    <w:rsid w:val="00D62C79"/>
    <w:pPr>
      <w:spacing w:after="0" w:line="240" w:lineRule="auto"/>
      <w:jc w:val="both"/>
    </w:pPr>
    <w:rPr>
      <w:rFonts w:ascii="Times New Roman" w:eastAsia="Times New Roman" w:hAnsi="Times New Roman" w:cs="Times New Roman"/>
      <w:sz w:val="24"/>
      <w:szCs w:val="24"/>
    </w:rPr>
  </w:style>
  <w:style w:type="character" w:customStyle="1" w:styleId="a6">
    <w:name w:val="Основен текст Знак"/>
    <w:basedOn w:val="a1"/>
    <w:link w:val="a5"/>
    <w:rsid w:val="00D62C79"/>
    <w:rPr>
      <w:rFonts w:ascii="Times New Roman" w:eastAsia="Times New Roman" w:hAnsi="Times New Roman" w:cs="Times New Roman"/>
      <w:sz w:val="24"/>
      <w:szCs w:val="24"/>
    </w:rPr>
  </w:style>
  <w:style w:type="paragraph" w:styleId="31">
    <w:name w:val="Body Text Indent 3"/>
    <w:basedOn w:val="a0"/>
    <w:link w:val="32"/>
    <w:rsid w:val="00D62C79"/>
    <w:pPr>
      <w:spacing w:after="120" w:line="240" w:lineRule="auto"/>
      <w:ind w:left="283"/>
    </w:pPr>
    <w:rPr>
      <w:rFonts w:ascii="Times New Roman" w:eastAsia="Times New Roman" w:hAnsi="Times New Roman" w:cs="Times New Roman"/>
      <w:sz w:val="16"/>
      <w:szCs w:val="16"/>
    </w:rPr>
  </w:style>
  <w:style w:type="character" w:customStyle="1" w:styleId="32">
    <w:name w:val="Основен текст с отстъп 3 Знак"/>
    <w:basedOn w:val="a1"/>
    <w:link w:val="31"/>
    <w:rsid w:val="00D62C79"/>
    <w:rPr>
      <w:rFonts w:ascii="Times New Roman" w:eastAsia="Times New Roman" w:hAnsi="Times New Roman" w:cs="Times New Roman"/>
      <w:sz w:val="16"/>
      <w:szCs w:val="16"/>
    </w:rPr>
  </w:style>
  <w:style w:type="paragraph" w:customStyle="1" w:styleId="BodyText21">
    <w:name w:val="Body Text 21"/>
    <w:basedOn w:val="a0"/>
    <w:rsid w:val="00D62C79"/>
    <w:pPr>
      <w:widowControl w:val="0"/>
      <w:overflowPunct w:val="0"/>
      <w:autoSpaceDE w:val="0"/>
      <w:autoSpaceDN w:val="0"/>
      <w:adjustRightInd w:val="0"/>
      <w:spacing w:after="0" w:line="240" w:lineRule="auto"/>
      <w:jc w:val="center"/>
    </w:pPr>
    <w:rPr>
      <w:rFonts w:ascii="Times New Roman" w:eastAsia="Times New Roman" w:hAnsi="Times New Roman" w:cs="Times New Roman"/>
      <w:b/>
      <w:sz w:val="24"/>
      <w:szCs w:val="20"/>
      <w:lang w:val="en-US"/>
    </w:rPr>
  </w:style>
  <w:style w:type="paragraph" w:styleId="a7">
    <w:name w:val="footer"/>
    <w:basedOn w:val="a0"/>
    <w:link w:val="a8"/>
    <w:rsid w:val="00D62C79"/>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a8">
    <w:name w:val="Долен колонтитул Знак"/>
    <w:basedOn w:val="a1"/>
    <w:link w:val="a7"/>
    <w:rsid w:val="00D62C79"/>
    <w:rPr>
      <w:rFonts w:ascii="Times New Roman" w:eastAsia="Times New Roman" w:hAnsi="Times New Roman" w:cs="Times New Roman"/>
      <w:sz w:val="24"/>
      <w:szCs w:val="24"/>
    </w:rPr>
  </w:style>
  <w:style w:type="character" w:styleId="a9">
    <w:name w:val="page number"/>
    <w:basedOn w:val="a1"/>
    <w:rsid w:val="00D62C79"/>
  </w:style>
  <w:style w:type="paragraph" w:customStyle="1" w:styleId="Style">
    <w:name w:val="Style"/>
    <w:rsid w:val="00D62C79"/>
    <w:pPr>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table" w:styleId="aa">
    <w:name w:val="Table Grid"/>
    <w:basedOn w:val="a2"/>
    <w:rsid w:val="00D62C79"/>
    <w:pPr>
      <w:spacing w:after="0" w:line="240" w:lineRule="auto"/>
    </w:pPr>
    <w:rPr>
      <w:rFonts w:ascii="Times New Roman" w:eastAsia="Times New Roman"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0"/>
    <w:rsid w:val="00D62C79"/>
    <w:pPr>
      <w:numPr>
        <w:numId w:val="7"/>
      </w:numPr>
      <w:spacing w:after="240" w:line="240" w:lineRule="auto"/>
      <w:jc w:val="both"/>
    </w:pPr>
    <w:rPr>
      <w:rFonts w:ascii="Times New Roman" w:eastAsia="Times New Roman" w:hAnsi="Times New Roman" w:cs="Times New Roman"/>
      <w:sz w:val="24"/>
      <w:szCs w:val="20"/>
      <w:lang w:val="en-GB"/>
    </w:rPr>
  </w:style>
  <w:style w:type="paragraph" w:customStyle="1" w:styleId="ab">
    <w:name w:val="Стил"/>
    <w:rsid w:val="00D62C79"/>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paragraph" w:styleId="ac">
    <w:name w:val="Normal Indent"/>
    <w:basedOn w:val="a0"/>
    <w:rsid w:val="00D62C79"/>
    <w:pPr>
      <w:spacing w:after="0" w:line="240" w:lineRule="auto"/>
      <w:ind w:left="708"/>
    </w:pPr>
    <w:rPr>
      <w:rFonts w:ascii="Times New Roman" w:eastAsia="Times New Roman" w:hAnsi="Times New Roman" w:cs="Times New Roman"/>
      <w:bCs/>
      <w:sz w:val="24"/>
      <w:szCs w:val="24"/>
      <w:lang w:eastAsia="bg-BG"/>
    </w:rPr>
  </w:style>
  <w:style w:type="paragraph" w:styleId="ad">
    <w:name w:val="header"/>
    <w:basedOn w:val="a0"/>
    <w:link w:val="ae"/>
    <w:rsid w:val="00D62C79"/>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ae">
    <w:name w:val="Горен колонтитул Знак"/>
    <w:basedOn w:val="a1"/>
    <w:link w:val="ad"/>
    <w:rsid w:val="00D62C79"/>
    <w:rPr>
      <w:rFonts w:ascii="Times New Roman" w:eastAsia="Times New Roman" w:hAnsi="Times New Roman" w:cs="Times New Roman"/>
      <w:sz w:val="24"/>
      <w:szCs w:val="24"/>
    </w:rPr>
  </w:style>
  <w:style w:type="character" w:styleId="af">
    <w:name w:val="FollowedHyperlink"/>
    <w:rsid w:val="00D62C79"/>
    <w:rPr>
      <w:color w:val="800080"/>
      <w:u w:val="single"/>
    </w:rPr>
  </w:style>
  <w:style w:type="paragraph" w:styleId="af0">
    <w:name w:val="Balloon Text"/>
    <w:basedOn w:val="a0"/>
    <w:link w:val="af1"/>
    <w:semiHidden/>
    <w:rsid w:val="00D62C79"/>
    <w:pPr>
      <w:spacing w:after="0" w:line="240" w:lineRule="auto"/>
    </w:pPr>
    <w:rPr>
      <w:rFonts w:ascii="Tahoma" w:eastAsia="Times New Roman" w:hAnsi="Tahoma" w:cs="Tahoma"/>
      <w:sz w:val="16"/>
      <w:szCs w:val="16"/>
    </w:rPr>
  </w:style>
  <w:style w:type="character" w:customStyle="1" w:styleId="af1">
    <w:name w:val="Изнесен текст Знак"/>
    <w:basedOn w:val="a1"/>
    <w:link w:val="af0"/>
    <w:semiHidden/>
    <w:rsid w:val="00D62C79"/>
    <w:rPr>
      <w:rFonts w:ascii="Tahoma" w:eastAsia="Times New Roman" w:hAnsi="Tahoma" w:cs="Tahoma"/>
      <w:sz w:val="16"/>
      <w:szCs w:val="16"/>
    </w:rPr>
  </w:style>
  <w:style w:type="paragraph" w:customStyle="1" w:styleId="firstline">
    <w:name w:val="firstline"/>
    <w:basedOn w:val="a0"/>
    <w:rsid w:val="00D62C79"/>
    <w:pPr>
      <w:suppressAutoHyphens/>
      <w:spacing w:after="0" w:line="240" w:lineRule="atLeast"/>
      <w:ind w:firstLine="640"/>
      <w:jc w:val="both"/>
    </w:pPr>
    <w:rPr>
      <w:rFonts w:ascii="Times New Roman" w:eastAsia="Times New Roman" w:hAnsi="Times New Roman" w:cs="Times New Roman"/>
      <w:color w:val="000000"/>
      <w:sz w:val="24"/>
      <w:szCs w:val="24"/>
      <w:lang w:val="en-US" w:eastAsia="ar-SA"/>
    </w:rPr>
  </w:style>
  <w:style w:type="paragraph" w:styleId="af2">
    <w:name w:val="Body Text Indent"/>
    <w:basedOn w:val="a0"/>
    <w:link w:val="af3"/>
    <w:rsid w:val="00D62C79"/>
    <w:pPr>
      <w:spacing w:after="120" w:line="240" w:lineRule="auto"/>
      <w:ind w:left="283"/>
    </w:pPr>
    <w:rPr>
      <w:rFonts w:ascii="Times New Roman" w:eastAsia="Times New Roman" w:hAnsi="Times New Roman" w:cs="Times New Roman"/>
      <w:sz w:val="24"/>
      <w:szCs w:val="24"/>
    </w:rPr>
  </w:style>
  <w:style w:type="character" w:customStyle="1" w:styleId="af3">
    <w:name w:val="Основен текст с отстъп Знак"/>
    <w:basedOn w:val="a1"/>
    <w:link w:val="af2"/>
    <w:rsid w:val="00D62C79"/>
    <w:rPr>
      <w:rFonts w:ascii="Times New Roman" w:eastAsia="Times New Roman" w:hAnsi="Times New Roman" w:cs="Times New Roman"/>
      <w:sz w:val="24"/>
      <w:szCs w:val="24"/>
    </w:rPr>
  </w:style>
  <w:style w:type="paragraph" w:customStyle="1" w:styleId="text">
    <w:name w:val="text"/>
    <w:rsid w:val="00D62C79"/>
    <w:pPr>
      <w:widowControl w:val="0"/>
      <w:spacing w:before="240" w:after="0" w:line="240" w:lineRule="exact"/>
      <w:jc w:val="both"/>
    </w:pPr>
    <w:rPr>
      <w:rFonts w:ascii="Arial" w:eastAsia="Times New Roman" w:hAnsi="Arial" w:cs="Times New Roman"/>
      <w:sz w:val="24"/>
      <w:szCs w:val="20"/>
      <w:lang w:val="cs-CZ"/>
    </w:rPr>
  </w:style>
  <w:style w:type="character" w:customStyle="1" w:styleId="titleemph1">
    <w:name w:val="title_emph1"/>
    <w:rsid w:val="00D62C79"/>
    <w:rPr>
      <w:rFonts w:ascii="Arial" w:hAnsi="Arial" w:cs="Arial" w:hint="default"/>
      <w:b/>
      <w:bCs/>
      <w:sz w:val="18"/>
      <w:szCs w:val="18"/>
    </w:rPr>
  </w:style>
  <w:style w:type="character" w:customStyle="1" w:styleId="Style2Char">
    <w:name w:val="Style2 Char"/>
    <w:rsid w:val="00D62C79"/>
    <w:rPr>
      <w:sz w:val="24"/>
      <w:lang w:val="bg-BG" w:eastAsia="ar-SA" w:bidi="ar-SA"/>
    </w:rPr>
  </w:style>
  <w:style w:type="character" w:customStyle="1" w:styleId="CharChar4">
    <w:name w:val="Char Char4"/>
    <w:rsid w:val="00D62C79"/>
    <w:rPr>
      <w:sz w:val="16"/>
      <w:szCs w:val="16"/>
      <w:lang w:val="bg-BG" w:eastAsia="en-US" w:bidi="ar-SA"/>
    </w:rPr>
  </w:style>
  <w:style w:type="paragraph" w:customStyle="1" w:styleId="Char1CharCharCharCharCharChar1CharCharCharCharChar">
    <w:name w:val="Char1 Char Char Char Char Char Char1 Char Char Char Char Char"/>
    <w:basedOn w:val="a0"/>
    <w:rsid w:val="00D62C79"/>
    <w:pPr>
      <w:tabs>
        <w:tab w:val="left" w:pos="709"/>
      </w:tabs>
      <w:spacing w:after="0" w:line="240" w:lineRule="auto"/>
    </w:pPr>
    <w:rPr>
      <w:rFonts w:ascii="Tahoma" w:eastAsia="Times New Roman" w:hAnsi="Tahoma" w:cs="Times New Roman"/>
      <w:sz w:val="24"/>
      <w:szCs w:val="24"/>
      <w:lang w:val="pl-PL" w:eastAsia="pl-PL"/>
    </w:rPr>
  </w:style>
  <w:style w:type="paragraph" w:customStyle="1" w:styleId="13">
    <w:name w:val="Знак Знак1"/>
    <w:basedOn w:val="a0"/>
    <w:rsid w:val="00D62C79"/>
    <w:pPr>
      <w:spacing w:after="160" w:line="240" w:lineRule="exact"/>
    </w:pPr>
    <w:rPr>
      <w:rFonts w:ascii="Tahoma" w:eastAsia="Times New Roman" w:hAnsi="Tahoma" w:cs="Times New Roman"/>
      <w:sz w:val="20"/>
      <w:szCs w:val="20"/>
      <w:lang w:val="en-US"/>
    </w:rPr>
  </w:style>
  <w:style w:type="paragraph" w:styleId="af4">
    <w:name w:val="Title"/>
    <w:aliases w:val=" Char"/>
    <w:basedOn w:val="a0"/>
    <w:link w:val="af5"/>
    <w:qFormat/>
    <w:rsid w:val="00D62C79"/>
    <w:pPr>
      <w:spacing w:before="120" w:after="120" w:line="240" w:lineRule="auto"/>
      <w:jc w:val="center"/>
    </w:pPr>
    <w:rPr>
      <w:rFonts w:ascii="Arial" w:eastAsia="Times New Roman" w:hAnsi="Arial" w:cs="Times New Roman"/>
      <w:b/>
      <w:snapToGrid w:val="0"/>
      <w:sz w:val="28"/>
      <w:szCs w:val="20"/>
      <w:lang w:val="fr-BE"/>
    </w:rPr>
  </w:style>
  <w:style w:type="character" w:customStyle="1" w:styleId="af5">
    <w:name w:val="Заглавие Знак"/>
    <w:aliases w:val=" Char Знак"/>
    <w:basedOn w:val="a1"/>
    <w:link w:val="af4"/>
    <w:rsid w:val="00D62C79"/>
    <w:rPr>
      <w:rFonts w:ascii="Arial" w:eastAsia="Times New Roman" w:hAnsi="Arial" w:cs="Times New Roman"/>
      <w:b/>
      <w:snapToGrid w:val="0"/>
      <w:sz w:val="28"/>
      <w:szCs w:val="20"/>
      <w:lang w:val="fr-BE"/>
    </w:rPr>
  </w:style>
  <w:style w:type="character" w:customStyle="1" w:styleId="apple-converted-space">
    <w:name w:val="apple-converted-space"/>
    <w:rsid w:val="00D62C79"/>
  </w:style>
  <w:style w:type="paragraph" w:customStyle="1" w:styleId="Default">
    <w:name w:val="Default"/>
    <w:rsid w:val="00D62C79"/>
    <w:pPr>
      <w:autoSpaceDE w:val="0"/>
      <w:autoSpaceDN w:val="0"/>
      <w:adjustRightInd w:val="0"/>
      <w:spacing w:after="0" w:line="240" w:lineRule="auto"/>
    </w:pPr>
    <w:rPr>
      <w:rFonts w:ascii="Times New Roman" w:eastAsia="Times New Roman" w:hAnsi="Times New Roman" w:cs="Times New Roman"/>
      <w:color w:val="000000"/>
      <w:sz w:val="24"/>
      <w:szCs w:val="24"/>
      <w:lang w:eastAsia="bg-BG"/>
    </w:rPr>
  </w:style>
  <w:style w:type="character" w:customStyle="1" w:styleId="af6">
    <w:name w:val="Основен текст_"/>
    <w:link w:val="8"/>
    <w:rsid w:val="00D62C79"/>
    <w:rPr>
      <w:rFonts w:ascii="Arial" w:eastAsia="Arial" w:hAnsi="Arial" w:cs="Arial"/>
      <w:sz w:val="18"/>
      <w:szCs w:val="18"/>
      <w:shd w:val="clear" w:color="auto" w:fill="FFFFFF"/>
    </w:rPr>
  </w:style>
  <w:style w:type="paragraph" w:customStyle="1" w:styleId="8">
    <w:name w:val="Основен текст8"/>
    <w:basedOn w:val="a0"/>
    <w:link w:val="af6"/>
    <w:rsid w:val="00D62C79"/>
    <w:pPr>
      <w:shd w:val="clear" w:color="auto" w:fill="FFFFFF"/>
      <w:spacing w:before="420" w:after="180" w:line="269" w:lineRule="exact"/>
      <w:ind w:hanging="420"/>
      <w:jc w:val="both"/>
    </w:pPr>
    <w:rPr>
      <w:rFonts w:ascii="Arial" w:eastAsia="Arial" w:hAnsi="Arial" w:cs="Arial"/>
      <w:sz w:val="18"/>
      <w:szCs w:val="18"/>
    </w:rPr>
  </w:style>
  <w:style w:type="paragraph" w:customStyle="1" w:styleId="Char1">
    <w:name w:val="Char1"/>
    <w:basedOn w:val="a0"/>
    <w:rsid w:val="00D62C79"/>
    <w:pPr>
      <w:tabs>
        <w:tab w:val="left" w:pos="709"/>
      </w:tabs>
      <w:spacing w:after="0" w:line="240" w:lineRule="auto"/>
    </w:pPr>
    <w:rPr>
      <w:rFonts w:ascii="Tahoma" w:eastAsia="Times New Roman" w:hAnsi="Tahoma" w:cs="Times New Roman"/>
      <w:sz w:val="24"/>
      <w:szCs w:val="24"/>
      <w:lang w:val="pl-PL" w:eastAsia="pl-PL"/>
    </w:rPr>
  </w:style>
  <w:style w:type="character" w:styleId="af7">
    <w:name w:val="annotation reference"/>
    <w:rsid w:val="00D62C79"/>
    <w:rPr>
      <w:sz w:val="16"/>
      <w:szCs w:val="16"/>
    </w:rPr>
  </w:style>
  <w:style w:type="paragraph" w:styleId="af8">
    <w:name w:val="annotation text"/>
    <w:basedOn w:val="a0"/>
    <w:link w:val="af9"/>
    <w:rsid w:val="00D62C79"/>
    <w:pPr>
      <w:spacing w:after="0" w:line="240" w:lineRule="auto"/>
    </w:pPr>
    <w:rPr>
      <w:rFonts w:ascii="Times New Roman" w:eastAsia="Times New Roman" w:hAnsi="Times New Roman" w:cs="Times New Roman"/>
      <w:sz w:val="20"/>
      <w:szCs w:val="20"/>
    </w:rPr>
  </w:style>
  <w:style w:type="character" w:customStyle="1" w:styleId="af9">
    <w:name w:val="Текст на коментар Знак"/>
    <w:basedOn w:val="a1"/>
    <w:link w:val="af8"/>
    <w:rsid w:val="00D62C79"/>
    <w:rPr>
      <w:rFonts w:ascii="Times New Roman" w:eastAsia="Times New Roman" w:hAnsi="Times New Roman" w:cs="Times New Roman"/>
      <w:sz w:val="20"/>
      <w:szCs w:val="20"/>
    </w:rPr>
  </w:style>
  <w:style w:type="paragraph" w:styleId="afa">
    <w:name w:val="annotation subject"/>
    <w:basedOn w:val="af8"/>
    <w:next w:val="af8"/>
    <w:link w:val="afb"/>
    <w:rsid w:val="00D62C79"/>
    <w:rPr>
      <w:b/>
      <w:bCs/>
    </w:rPr>
  </w:style>
  <w:style w:type="character" w:customStyle="1" w:styleId="afb">
    <w:name w:val="Предмет на коментар Знак"/>
    <w:basedOn w:val="af9"/>
    <w:link w:val="afa"/>
    <w:rsid w:val="00D62C79"/>
    <w:rPr>
      <w:rFonts w:ascii="Times New Roman" w:eastAsia="Times New Roman" w:hAnsi="Times New Roman" w:cs="Times New Roman"/>
      <w:b/>
      <w:bCs/>
      <w:sz w:val="20"/>
      <w:szCs w:val="20"/>
    </w:rPr>
  </w:style>
  <w:style w:type="paragraph" w:customStyle="1" w:styleId="Char">
    <w:name w:val="Char Знак Знак"/>
    <w:basedOn w:val="a0"/>
    <w:rsid w:val="00D62C79"/>
    <w:pPr>
      <w:tabs>
        <w:tab w:val="left" w:pos="709"/>
      </w:tabs>
      <w:spacing w:after="0" w:line="240" w:lineRule="auto"/>
    </w:pPr>
    <w:rPr>
      <w:rFonts w:ascii="Tahoma" w:eastAsia="Times New Roman" w:hAnsi="Tahoma" w:cs="Times New Roman"/>
      <w:sz w:val="26"/>
      <w:szCs w:val="26"/>
      <w:lang w:val="pl-PL" w:eastAsia="pl-PL"/>
    </w:rPr>
  </w:style>
  <w:style w:type="paragraph" w:styleId="HTML">
    <w:name w:val="HTML Preformatted"/>
    <w:basedOn w:val="a0"/>
    <w:link w:val="HTML0"/>
    <w:rsid w:val="00D62C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bg-BG"/>
    </w:rPr>
  </w:style>
  <w:style w:type="character" w:customStyle="1" w:styleId="HTML0">
    <w:name w:val="HTML стандартен Знак"/>
    <w:basedOn w:val="a1"/>
    <w:link w:val="HTML"/>
    <w:rsid w:val="00D62C79"/>
    <w:rPr>
      <w:rFonts w:ascii="Courier New" w:eastAsia="Times New Roman" w:hAnsi="Courier New" w:cs="Courier New"/>
      <w:sz w:val="20"/>
      <w:szCs w:val="20"/>
      <w:lang w:eastAsia="bg-BG"/>
    </w:rPr>
  </w:style>
  <w:style w:type="paragraph" w:customStyle="1" w:styleId="CharChar3">
    <w:name w:val="Char Char3"/>
    <w:basedOn w:val="a0"/>
    <w:rsid w:val="00D62C79"/>
    <w:pPr>
      <w:tabs>
        <w:tab w:val="left" w:pos="709"/>
      </w:tabs>
      <w:spacing w:after="0" w:line="240" w:lineRule="auto"/>
    </w:pPr>
    <w:rPr>
      <w:rFonts w:ascii="Tahoma" w:eastAsia="Times New Roman" w:hAnsi="Tahoma" w:cs="Times New Roman"/>
      <w:sz w:val="26"/>
      <w:szCs w:val="26"/>
      <w:lang w:val="pl-PL" w:eastAsia="pl-PL"/>
    </w:rPr>
  </w:style>
  <w:style w:type="character" w:customStyle="1" w:styleId="FontStyle152">
    <w:name w:val="Font Style152"/>
    <w:rsid w:val="00D62C79"/>
    <w:rPr>
      <w:rFonts w:ascii="Times New Roman" w:hAnsi="Times New Roman" w:cs="Times New Roman"/>
      <w:i/>
      <w:iCs/>
      <w:sz w:val="22"/>
      <w:szCs w:val="22"/>
    </w:rPr>
  </w:style>
  <w:style w:type="character" w:customStyle="1" w:styleId="FontStyle153">
    <w:name w:val="Font Style153"/>
    <w:rsid w:val="00D62C79"/>
    <w:rPr>
      <w:rFonts w:ascii="Times New Roman" w:hAnsi="Times New Roman" w:cs="Times New Roman"/>
      <w:i/>
      <w:iCs/>
      <w:sz w:val="22"/>
      <w:szCs w:val="22"/>
    </w:rPr>
  </w:style>
  <w:style w:type="character" w:customStyle="1" w:styleId="FontStyle154">
    <w:name w:val="Font Style154"/>
    <w:rsid w:val="00D62C79"/>
    <w:rPr>
      <w:rFonts w:ascii="Times New Roman" w:hAnsi="Times New Roman" w:cs="Times New Roman"/>
      <w:b/>
      <w:bCs/>
      <w:i/>
      <w:iCs/>
      <w:sz w:val="22"/>
      <w:szCs w:val="22"/>
    </w:rPr>
  </w:style>
  <w:style w:type="paragraph" w:customStyle="1" w:styleId="Style20">
    <w:name w:val="Style20"/>
    <w:basedOn w:val="a0"/>
    <w:rsid w:val="00D62C79"/>
    <w:pPr>
      <w:widowControl w:val="0"/>
      <w:autoSpaceDE w:val="0"/>
      <w:autoSpaceDN w:val="0"/>
      <w:adjustRightInd w:val="0"/>
      <w:spacing w:after="0" w:line="276" w:lineRule="exact"/>
    </w:pPr>
    <w:rPr>
      <w:rFonts w:ascii="Times New Roman" w:eastAsia="Times New Roman" w:hAnsi="Times New Roman" w:cs="Times New Roman"/>
      <w:sz w:val="24"/>
      <w:szCs w:val="24"/>
      <w:lang w:eastAsia="bg-BG"/>
    </w:rPr>
  </w:style>
  <w:style w:type="paragraph" w:customStyle="1" w:styleId="Style46">
    <w:name w:val="Style46"/>
    <w:basedOn w:val="a0"/>
    <w:rsid w:val="00D62C79"/>
    <w:pPr>
      <w:widowControl w:val="0"/>
      <w:autoSpaceDE w:val="0"/>
      <w:autoSpaceDN w:val="0"/>
      <w:adjustRightInd w:val="0"/>
      <w:spacing w:after="0" w:line="240" w:lineRule="auto"/>
    </w:pPr>
    <w:rPr>
      <w:rFonts w:ascii="Times New Roman" w:eastAsia="Times New Roman" w:hAnsi="Times New Roman" w:cs="Times New Roman"/>
      <w:sz w:val="24"/>
      <w:szCs w:val="24"/>
      <w:lang w:eastAsia="bg-BG"/>
    </w:rPr>
  </w:style>
  <w:style w:type="paragraph" w:customStyle="1" w:styleId="Style48">
    <w:name w:val="Style48"/>
    <w:basedOn w:val="a0"/>
    <w:rsid w:val="00D62C79"/>
    <w:pPr>
      <w:widowControl w:val="0"/>
      <w:autoSpaceDE w:val="0"/>
      <w:autoSpaceDN w:val="0"/>
      <w:adjustRightInd w:val="0"/>
      <w:spacing w:after="0" w:line="240" w:lineRule="auto"/>
    </w:pPr>
    <w:rPr>
      <w:rFonts w:ascii="Times New Roman" w:eastAsia="Times New Roman" w:hAnsi="Times New Roman" w:cs="Times New Roman"/>
      <w:sz w:val="24"/>
      <w:szCs w:val="24"/>
      <w:lang w:eastAsia="bg-BG"/>
    </w:rPr>
  </w:style>
  <w:style w:type="paragraph" w:customStyle="1" w:styleId="Style56">
    <w:name w:val="Style56"/>
    <w:basedOn w:val="a0"/>
    <w:rsid w:val="00D62C79"/>
    <w:pPr>
      <w:widowControl w:val="0"/>
      <w:autoSpaceDE w:val="0"/>
      <w:autoSpaceDN w:val="0"/>
      <w:adjustRightInd w:val="0"/>
      <w:spacing w:after="0" w:line="240" w:lineRule="auto"/>
    </w:pPr>
    <w:rPr>
      <w:rFonts w:ascii="Times New Roman" w:eastAsia="Times New Roman" w:hAnsi="Times New Roman" w:cs="Times New Roman"/>
      <w:sz w:val="24"/>
      <w:szCs w:val="24"/>
      <w:lang w:eastAsia="bg-BG"/>
    </w:rPr>
  </w:style>
  <w:style w:type="paragraph" w:customStyle="1" w:styleId="Style72">
    <w:name w:val="Style72"/>
    <w:basedOn w:val="a0"/>
    <w:rsid w:val="00D62C79"/>
    <w:pPr>
      <w:widowControl w:val="0"/>
      <w:autoSpaceDE w:val="0"/>
      <w:autoSpaceDN w:val="0"/>
      <w:adjustRightInd w:val="0"/>
      <w:spacing w:after="0" w:line="278" w:lineRule="exact"/>
    </w:pPr>
    <w:rPr>
      <w:rFonts w:ascii="Times New Roman" w:eastAsia="Times New Roman" w:hAnsi="Times New Roman" w:cs="Times New Roman"/>
      <w:sz w:val="24"/>
      <w:szCs w:val="24"/>
      <w:lang w:eastAsia="bg-BG"/>
    </w:rPr>
  </w:style>
  <w:style w:type="paragraph" w:customStyle="1" w:styleId="Style86">
    <w:name w:val="Style86"/>
    <w:basedOn w:val="a0"/>
    <w:rsid w:val="00D62C79"/>
    <w:pPr>
      <w:widowControl w:val="0"/>
      <w:autoSpaceDE w:val="0"/>
      <w:autoSpaceDN w:val="0"/>
      <w:adjustRightInd w:val="0"/>
      <w:spacing w:after="0" w:line="250" w:lineRule="exact"/>
      <w:jc w:val="both"/>
    </w:pPr>
    <w:rPr>
      <w:rFonts w:ascii="Times New Roman" w:eastAsia="Times New Roman" w:hAnsi="Times New Roman" w:cs="Times New Roman"/>
      <w:sz w:val="24"/>
      <w:szCs w:val="24"/>
      <w:lang w:eastAsia="bg-BG"/>
    </w:rPr>
  </w:style>
  <w:style w:type="paragraph" w:customStyle="1" w:styleId="Style91">
    <w:name w:val="Style91"/>
    <w:basedOn w:val="a0"/>
    <w:rsid w:val="00D62C79"/>
    <w:pPr>
      <w:widowControl w:val="0"/>
      <w:autoSpaceDE w:val="0"/>
      <w:autoSpaceDN w:val="0"/>
      <w:adjustRightInd w:val="0"/>
      <w:spacing w:after="0" w:line="254" w:lineRule="exact"/>
    </w:pPr>
    <w:rPr>
      <w:rFonts w:ascii="Times New Roman" w:eastAsia="Times New Roman" w:hAnsi="Times New Roman" w:cs="Times New Roman"/>
      <w:sz w:val="24"/>
      <w:szCs w:val="24"/>
      <w:lang w:eastAsia="bg-BG"/>
    </w:rPr>
  </w:style>
  <w:style w:type="paragraph" w:customStyle="1" w:styleId="Style93">
    <w:name w:val="Style93"/>
    <w:basedOn w:val="a0"/>
    <w:rsid w:val="00D62C79"/>
    <w:pPr>
      <w:widowControl w:val="0"/>
      <w:autoSpaceDE w:val="0"/>
      <w:autoSpaceDN w:val="0"/>
      <w:adjustRightInd w:val="0"/>
      <w:spacing w:after="0" w:line="278" w:lineRule="exact"/>
      <w:jc w:val="center"/>
    </w:pPr>
    <w:rPr>
      <w:rFonts w:ascii="Times New Roman" w:eastAsia="Times New Roman" w:hAnsi="Times New Roman" w:cs="Times New Roman"/>
      <w:sz w:val="24"/>
      <w:szCs w:val="24"/>
      <w:lang w:eastAsia="bg-BG"/>
    </w:rPr>
  </w:style>
  <w:style w:type="paragraph" w:customStyle="1" w:styleId="Style108">
    <w:name w:val="Style108"/>
    <w:basedOn w:val="a0"/>
    <w:rsid w:val="00D62C79"/>
    <w:pPr>
      <w:widowControl w:val="0"/>
      <w:autoSpaceDE w:val="0"/>
      <w:autoSpaceDN w:val="0"/>
      <w:adjustRightInd w:val="0"/>
      <w:spacing w:after="0" w:line="240" w:lineRule="auto"/>
    </w:pPr>
    <w:rPr>
      <w:rFonts w:ascii="Times New Roman" w:eastAsia="Times New Roman" w:hAnsi="Times New Roman" w:cs="Times New Roman"/>
      <w:sz w:val="24"/>
      <w:szCs w:val="24"/>
      <w:lang w:eastAsia="bg-BG"/>
    </w:rPr>
  </w:style>
  <w:style w:type="character" w:customStyle="1" w:styleId="FontStyle149">
    <w:name w:val="Font Style149"/>
    <w:rsid w:val="00D62C79"/>
    <w:rPr>
      <w:rFonts w:ascii="Times New Roman" w:hAnsi="Times New Roman" w:cs="Times New Roman"/>
      <w:b/>
      <w:bCs/>
      <w:i/>
      <w:iCs/>
      <w:sz w:val="26"/>
      <w:szCs w:val="26"/>
    </w:rPr>
  </w:style>
  <w:style w:type="character" w:customStyle="1" w:styleId="FontStyle150">
    <w:name w:val="Font Style150"/>
    <w:rsid w:val="00D62C79"/>
    <w:rPr>
      <w:rFonts w:ascii="Times New Roman" w:hAnsi="Times New Roman" w:cs="Times New Roman"/>
      <w:sz w:val="20"/>
      <w:szCs w:val="20"/>
    </w:rPr>
  </w:style>
  <w:style w:type="character" w:customStyle="1" w:styleId="FontStyle151">
    <w:name w:val="Font Style151"/>
    <w:rsid w:val="00D62C79"/>
    <w:rPr>
      <w:rFonts w:ascii="Times New Roman" w:hAnsi="Times New Roman" w:cs="Times New Roman"/>
      <w:smallCaps/>
      <w:sz w:val="22"/>
      <w:szCs w:val="22"/>
    </w:rPr>
  </w:style>
  <w:style w:type="character" w:customStyle="1" w:styleId="FontStyle225">
    <w:name w:val="Font Style225"/>
    <w:uiPriority w:val="99"/>
    <w:rsid w:val="00D62C79"/>
    <w:rPr>
      <w:rFonts w:ascii="Times New Roman" w:hAnsi="Times New Roman" w:cs="Times New Roman"/>
      <w:b/>
      <w:bCs/>
      <w:i/>
      <w:iCs/>
      <w:sz w:val="22"/>
      <w:szCs w:val="22"/>
    </w:rPr>
  </w:style>
  <w:style w:type="character" w:customStyle="1" w:styleId="FontStyle177">
    <w:name w:val="Font Style177"/>
    <w:uiPriority w:val="99"/>
    <w:rsid w:val="00D62C79"/>
    <w:rPr>
      <w:rFonts w:ascii="Times New Roman" w:hAnsi="Times New Roman" w:cs="Times New Roman"/>
      <w:sz w:val="22"/>
      <w:szCs w:val="22"/>
    </w:rPr>
  </w:style>
  <w:style w:type="paragraph" w:customStyle="1" w:styleId="Style92">
    <w:name w:val="Style92"/>
    <w:basedOn w:val="a0"/>
    <w:uiPriority w:val="99"/>
    <w:rsid w:val="00D62C79"/>
    <w:pPr>
      <w:widowControl w:val="0"/>
      <w:autoSpaceDE w:val="0"/>
      <w:autoSpaceDN w:val="0"/>
      <w:adjustRightInd w:val="0"/>
      <w:spacing w:after="0" w:line="238" w:lineRule="exact"/>
    </w:pPr>
    <w:rPr>
      <w:rFonts w:ascii="Times New Roman" w:eastAsia="Times New Roman" w:hAnsi="Times New Roman" w:cs="Times New Roman"/>
      <w:sz w:val="24"/>
      <w:szCs w:val="24"/>
      <w:lang w:eastAsia="bg-BG"/>
    </w:rPr>
  </w:style>
  <w:style w:type="paragraph" w:customStyle="1" w:styleId="Style101">
    <w:name w:val="Style101"/>
    <w:basedOn w:val="a0"/>
    <w:uiPriority w:val="99"/>
    <w:rsid w:val="00D62C79"/>
    <w:pPr>
      <w:widowControl w:val="0"/>
      <w:autoSpaceDE w:val="0"/>
      <w:autoSpaceDN w:val="0"/>
      <w:adjustRightInd w:val="0"/>
      <w:spacing w:after="0" w:line="275" w:lineRule="exact"/>
      <w:ind w:firstLine="547"/>
      <w:jc w:val="both"/>
    </w:pPr>
    <w:rPr>
      <w:rFonts w:ascii="Times New Roman" w:eastAsia="Times New Roman" w:hAnsi="Times New Roman" w:cs="Times New Roman"/>
      <w:sz w:val="24"/>
      <w:szCs w:val="24"/>
      <w:lang w:eastAsia="bg-BG"/>
    </w:rPr>
  </w:style>
  <w:style w:type="character" w:customStyle="1" w:styleId="FontStyle204">
    <w:name w:val="Font Style204"/>
    <w:uiPriority w:val="99"/>
    <w:rsid w:val="00D62C79"/>
    <w:rPr>
      <w:rFonts w:ascii="Times New Roman" w:hAnsi="Times New Roman" w:cs="Times New Roman"/>
      <w:b/>
      <w:bCs/>
      <w:sz w:val="22"/>
      <w:szCs w:val="22"/>
    </w:rPr>
  </w:style>
  <w:style w:type="character" w:customStyle="1" w:styleId="FontStyle161">
    <w:name w:val="Font Style161"/>
    <w:uiPriority w:val="99"/>
    <w:rsid w:val="00D62C79"/>
    <w:rPr>
      <w:rFonts w:ascii="Times New Roman" w:hAnsi="Times New Roman" w:cs="Times New Roman"/>
      <w:i/>
      <w:iCs/>
      <w:sz w:val="22"/>
      <w:szCs w:val="22"/>
    </w:rPr>
  </w:style>
  <w:style w:type="paragraph" w:styleId="afc">
    <w:name w:val="Revision"/>
    <w:hidden/>
    <w:uiPriority w:val="99"/>
    <w:semiHidden/>
    <w:rsid w:val="00D62C79"/>
    <w:pPr>
      <w:spacing w:after="0" w:line="240" w:lineRule="auto"/>
    </w:pPr>
    <w:rPr>
      <w:rFonts w:ascii="Times New Roman" w:eastAsia="Times New Roman" w:hAnsi="Times New Roman" w:cs="Times New Roman"/>
      <w:sz w:val="24"/>
      <w:szCs w:val="24"/>
    </w:rPr>
  </w:style>
  <w:style w:type="paragraph" w:styleId="afd">
    <w:name w:val="List Paragraph"/>
    <w:basedOn w:val="a0"/>
    <w:uiPriority w:val="34"/>
    <w:qFormat/>
    <w:rsid w:val="00E939A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Heading 1 Char"/>
    <w:basedOn w:val="a0"/>
    <w:next w:val="a0"/>
    <w:link w:val="10"/>
    <w:qFormat/>
    <w:rsid w:val="00D62C79"/>
    <w:pPr>
      <w:keepNext/>
      <w:spacing w:after="0" w:line="240" w:lineRule="auto"/>
      <w:jc w:val="center"/>
      <w:outlineLvl w:val="0"/>
    </w:pPr>
    <w:rPr>
      <w:rFonts w:ascii="Times New Roman" w:eastAsia="Times New Roman" w:hAnsi="Times New Roman" w:cs="Times New Roman"/>
      <w:sz w:val="24"/>
      <w:szCs w:val="24"/>
      <w:u w:val="single"/>
    </w:rPr>
  </w:style>
  <w:style w:type="paragraph" w:styleId="2">
    <w:name w:val="heading 2"/>
    <w:basedOn w:val="a0"/>
    <w:next w:val="a0"/>
    <w:link w:val="20"/>
    <w:qFormat/>
    <w:rsid w:val="00D62C79"/>
    <w:pPr>
      <w:keepNext/>
      <w:spacing w:after="0" w:line="240" w:lineRule="auto"/>
      <w:jc w:val="center"/>
      <w:outlineLvl w:val="1"/>
    </w:pPr>
    <w:rPr>
      <w:rFonts w:ascii="Times New Roman" w:eastAsia="Times New Roman" w:hAnsi="Times New Roman" w:cs="Times New Roman"/>
      <w:b/>
      <w:bCs/>
      <w:color w:val="FF0000"/>
      <w:sz w:val="24"/>
      <w:szCs w:val="24"/>
    </w:rPr>
  </w:style>
  <w:style w:type="paragraph" w:styleId="3">
    <w:name w:val="heading 3"/>
    <w:basedOn w:val="a0"/>
    <w:next w:val="a0"/>
    <w:link w:val="30"/>
    <w:qFormat/>
    <w:rsid w:val="00D62C79"/>
    <w:pPr>
      <w:keepNext/>
      <w:numPr>
        <w:numId w:val="15"/>
      </w:numPr>
      <w:spacing w:before="240" w:after="60" w:line="240" w:lineRule="auto"/>
      <w:jc w:val="both"/>
      <w:outlineLvl w:val="2"/>
    </w:pPr>
    <w:rPr>
      <w:rFonts w:ascii="Times New Roman" w:eastAsia="Times New Roman" w:hAnsi="Times New Roman" w:cs="Times New Roman"/>
      <w:b/>
      <w:bCs/>
      <w:sz w:val="24"/>
      <w:szCs w:val="26"/>
      <w:lang w:val="x-none"/>
    </w:rPr>
  </w:style>
  <w:style w:type="paragraph" w:styleId="4">
    <w:name w:val="heading 4"/>
    <w:basedOn w:val="a0"/>
    <w:next w:val="a0"/>
    <w:link w:val="40"/>
    <w:qFormat/>
    <w:rsid w:val="00D62C79"/>
    <w:pPr>
      <w:keepNext/>
      <w:spacing w:before="240" w:after="60" w:line="240" w:lineRule="auto"/>
      <w:outlineLvl w:val="3"/>
    </w:pPr>
    <w:rPr>
      <w:rFonts w:ascii="Calibri" w:eastAsia="Times New Roman" w:hAnsi="Calibri" w:cs="Times New Roman"/>
      <w:b/>
      <w:bCs/>
      <w:sz w:val="28"/>
      <w:szCs w:val="28"/>
      <w:lang w:val="x-none"/>
    </w:rPr>
  </w:style>
  <w:style w:type="paragraph" w:styleId="5">
    <w:name w:val="heading 5"/>
    <w:basedOn w:val="a0"/>
    <w:next w:val="a0"/>
    <w:link w:val="50"/>
    <w:qFormat/>
    <w:rsid w:val="00D62C79"/>
    <w:pPr>
      <w:numPr>
        <w:ilvl w:val="2"/>
        <w:numId w:val="15"/>
      </w:numPr>
      <w:spacing w:before="60" w:after="60" w:line="240" w:lineRule="auto"/>
      <w:outlineLvl w:val="4"/>
    </w:pPr>
    <w:rPr>
      <w:rFonts w:ascii="Times New Roman" w:eastAsia="Times New Roman" w:hAnsi="Times New Roman" w:cs="Times New Roman"/>
      <w:bCs/>
      <w:iCs/>
      <w:sz w:val="24"/>
      <w:szCs w:val="26"/>
      <w:lang w:val="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лавие 1 Знак"/>
    <w:aliases w:val="Heading 1 Char Знак"/>
    <w:basedOn w:val="a1"/>
    <w:link w:val="1"/>
    <w:rsid w:val="00D62C79"/>
    <w:rPr>
      <w:rFonts w:ascii="Times New Roman" w:eastAsia="Times New Roman" w:hAnsi="Times New Roman" w:cs="Times New Roman"/>
      <w:sz w:val="24"/>
      <w:szCs w:val="24"/>
      <w:u w:val="single"/>
    </w:rPr>
  </w:style>
  <w:style w:type="character" w:customStyle="1" w:styleId="20">
    <w:name w:val="Заглавие 2 Знак"/>
    <w:basedOn w:val="a1"/>
    <w:link w:val="2"/>
    <w:rsid w:val="00D62C79"/>
    <w:rPr>
      <w:rFonts w:ascii="Times New Roman" w:eastAsia="Times New Roman" w:hAnsi="Times New Roman" w:cs="Times New Roman"/>
      <w:b/>
      <w:bCs/>
      <w:color w:val="FF0000"/>
      <w:sz w:val="24"/>
      <w:szCs w:val="24"/>
    </w:rPr>
  </w:style>
  <w:style w:type="character" w:customStyle="1" w:styleId="30">
    <w:name w:val="Заглавие 3 Знак"/>
    <w:basedOn w:val="a1"/>
    <w:link w:val="3"/>
    <w:rsid w:val="00D62C79"/>
    <w:rPr>
      <w:rFonts w:ascii="Times New Roman" w:eastAsia="Times New Roman" w:hAnsi="Times New Roman" w:cs="Times New Roman"/>
      <w:b/>
      <w:bCs/>
      <w:sz w:val="24"/>
      <w:szCs w:val="26"/>
      <w:lang w:val="x-none"/>
    </w:rPr>
  </w:style>
  <w:style w:type="character" w:customStyle="1" w:styleId="40">
    <w:name w:val="Заглавие 4 Знак"/>
    <w:basedOn w:val="a1"/>
    <w:link w:val="4"/>
    <w:rsid w:val="00D62C79"/>
    <w:rPr>
      <w:rFonts w:ascii="Calibri" w:eastAsia="Times New Roman" w:hAnsi="Calibri" w:cs="Times New Roman"/>
      <w:b/>
      <w:bCs/>
      <w:sz w:val="28"/>
      <w:szCs w:val="28"/>
      <w:lang w:val="x-none"/>
    </w:rPr>
  </w:style>
  <w:style w:type="character" w:customStyle="1" w:styleId="50">
    <w:name w:val="Заглавие 5 Знак"/>
    <w:basedOn w:val="a1"/>
    <w:link w:val="5"/>
    <w:rsid w:val="00D62C79"/>
    <w:rPr>
      <w:rFonts w:ascii="Times New Roman" w:eastAsia="Times New Roman" w:hAnsi="Times New Roman" w:cs="Times New Roman"/>
      <w:bCs/>
      <w:iCs/>
      <w:sz w:val="24"/>
      <w:szCs w:val="26"/>
      <w:lang w:val="x-none"/>
    </w:rPr>
  </w:style>
  <w:style w:type="numbering" w:customStyle="1" w:styleId="11">
    <w:name w:val="Без списък1"/>
    <w:next w:val="a3"/>
    <w:semiHidden/>
    <w:rsid w:val="00D62C79"/>
  </w:style>
  <w:style w:type="character" w:styleId="a4">
    <w:name w:val="Hyperlink"/>
    <w:uiPriority w:val="99"/>
    <w:rsid w:val="00D62C79"/>
    <w:rPr>
      <w:color w:val="0000FF"/>
      <w:u w:val="single"/>
    </w:rPr>
  </w:style>
  <w:style w:type="paragraph" w:styleId="12">
    <w:name w:val="toc 1"/>
    <w:basedOn w:val="a0"/>
    <w:next w:val="a0"/>
    <w:autoRedefine/>
    <w:semiHidden/>
    <w:rsid w:val="00D62C79"/>
    <w:pPr>
      <w:tabs>
        <w:tab w:val="right" w:leader="dot" w:pos="9180"/>
      </w:tabs>
      <w:spacing w:after="0" w:line="240" w:lineRule="auto"/>
      <w:ind w:left="357" w:firstLine="357"/>
    </w:pPr>
    <w:rPr>
      <w:rFonts w:ascii="Times New Roman" w:eastAsia="Times New Roman" w:hAnsi="Times New Roman" w:cs="Times New Roman"/>
      <w:sz w:val="24"/>
      <w:szCs w:val="24"/>
      <w:lang w:val="en-GB"/>
    </w:rPr>
  </w:style>
  <w:style w:type="paragraph" w:styleId="21">
    <w:name w:val="toc 2"/>
    <w:basedOn w:val="a0"/>
    <w:next w:val="a0"/>
    <w:autoRedefine/>
    <w:uiPriority w:val="39"/>
    <w:rsid w:val="00D62C79"/>
    <w:pPr>
      <w:tabs>
        <w:tab w:val="right" w:leader="dot" w:pos="9180"/>
      </w:tabs>
      <w:spacing w:before="240" w:after="0" w:line="240" w:lineRule="auto"/>
      <w:ind w:left="1260"/>
    </w:pPr>
    <w:rPr>
      <w:rFonts w:ascii="Times New Roman" w:eastAsia="Times New Roman" w:hAnsi="Times New Roman" w:cs="Times New Roman"/>
      <w:b/>
      <w:iCs/>
      <w:noProof/>
    </w:rPr>
  </w:style>
  <w:style w:type="paragraph" w:styleId="a5">
    <w:name w:val="Body Text"/>
    <w:basedOn w:val="a0"/>
    <w:link w:val="a6"/>
    <w:rsid w:val="00D62C79"/>
    <w:pPr>
      <w:spacing w:after="0" w:line="240" w:lineRule="auto"/>
      <w:jc w:val="both"/>
    </w:pPr>
    <w:rPr>
      <w:rFonts w:ascii="Times New Roman" w:eastAsia="Times New Roman" w:hAnsi="Times New Roman" w:cs="Times New Roman"/>
      <w:sz w:val="24"/>
      <w:szCs w:val="24"/>
    </w:rPr>
  </w:style>
  <w:style w:type="character" w:customStyle="1" w:styleId="a6">
    <w:name w:val="Основен текст Знак"/>
    <w:basedOn w:val="a1"/>
    <w:link w:val="a5"/>
    <w:rsid w:val="00D62C79"/>
    <w:rPr>
      <w:rFonts w:ascii="Times New Roman" w:eastAsia="Times New Roman" w:hAnsi="Times New Roman" w:cs="Times New Roman"/>
      <w:sz w:val="24"/>
      <w:szCs w:val="24"/>
    </w:rPr>
  </w:style>
  <w:style w:type="paragraph" w:styleId="31">
    <w:name w:val="Body Text Indent 3"/>
    <w:basedOn w:val="a0"/>
    <w:link w:val="32"/>
    <w:rsid w:val="00D62C79"/>
    <w:pPr>
      <w:spacing w:after="120" w:line="240" w:lineRule="auto"/>
      <w:ind w:left="283"/>
    </w:pPr>
    <w:rPr>
      <w:rFonts w:ascii="Times New Roman" w:eastAsia="Times New Roman" w:hAnsi="Times New Roman" w:cs="Times New Roman"/>
      <w:sz w:val="16"/>
      <w:szCs w:val="16"/>
    </w:rPr>
  </w:style>
  <w:style w:type="character" w:customStyle="1" w:styleId="32">
    <w:name w:val="Основен текст с отстъп 3 Знак"/>
    <w:basedOn w:val="a1"/>
    <w:link w:val="31"/>
    <w:rsid w:val="00D62C79"/>
    <w:rPr>
      <w:rFonts w:ascii="Times New Roman" w:eastAsia="Times New Roman" w:hAnsi="Times New Roman" w:cs="Times New Roman"/>
      <w:sz w:val="16"/>
      <w:szCs w:val="16"/>
    </w:rPr>
  </w:style>
  <w:style w:type="paragraph" w:customStyle="1" w:styleId="BodyText21">
    <w:name w:val="Body Text 21"/>
    <w:basedOn w:val="a0"/>
    <w:rsid w:val="00D62C79"/>
    <w:pPr>
      <w:widowControl w:val="0"/>
      <w:overflowPunct w:val="0"/>
      <w:autoSpaceDE w:val="0"/>
      <w:autoSpaceDN w:val="0"/>
      <w:adjustRightInd w:val="0"/>
      <w:spacing w:after="0" w:line="240" w:lineRule="auto"/>
      <w:jc w:val="center"/>
    </w:pPr>
    <w:rPr>
      <w:rFonts w:ascii="Times New Roman" w:eastAsia="Times New Roman" w:hAnsi="Times New Roman" w:cs="Times New Roman"/>
      <w:b/>
      <w:sz w:val="24"/>
      <w:szCs w:val="20"/>
      <w:lang w:val="en-US"/>
    </w:rPr>
  </w:style>
  <w:style w:type="paragraph" w:styleId="a7">
    <w:name w:val="footer"/>
    <w:basedOn w:val="a0"/>
    <w:link w:val="a8"/>
    <w:rsid w:val="00D62C79"/>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a8">
    <w:name w:val="Долен колонтитул Знак"/>
    <w:basedOn w:val="a1"/>
    <w:link w:val="a7"/>
    <w:rsid w:val="00D62C79"/>
    <w:rPr>
      <w:rFonts w:ascii="Times New Roman" w:eastAsia="Times New Roman" w:hAnsi="Times New Roman" w:cs="Times New Roman"/>
      <w:sz w:val="24"/>
      <w:szCs w:val="24"/>
    </w:rPr>
  </w:style>
  <w:style w:type="character" w:styleId="a9">
    <w:name w:val="page number"/>
    <w:basedOn w:val="a1"/>
    <w:rsid w:val="00D62C79"/>
  </w:style>
  <w:style w:type="paragraph" w:customStyle="1" w:styleId="Style">
    <w:name w:val="Style"/>
    <w:rsid w:val="00D62C79"/>
    <w:pPr>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table" w:styleId="aa">
    <w:name w:val="Table Grid"/>
    <w:basedOn w:val="a2"/>
    <w:rsid w:val="00D62C79"/>
    <w:pPr>
      <w:spacing w:after="0" w:line="240" w:lineRule="auto"/>
    </w:pPr>
    <w:rPr>
      <w:rFonts w:ascii="Times New Roman" w:eastAsia="Times New Roman"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0"/>
    <w:rsid w:val="00D62C79"/>
    <w:pPr>
      <w:numPr>
        <w:numId w:val="7"/>
      </w:numPr>
      <w:spacing w:after="240" w:line="240" w:lineRule="auto"/>
      <w:jc w:val="both"/>
    </w:pPr>
    <w:rPr>
      <w:rFonts w:ascii="Times New Roman" w:eastAsia="Times New Roman" w:hAnsi="Times New Roman" w:cs="Times New Roman"/>
      <w:sz w:val="24"/>
      <w:szCs w:val="20"/>
      <w:lang w:val="en-GB"/>
    </w:rPr>
  </w:style>
  <w:style w:type="paragraph" w:customStyle="1" w:styleId="ab">
    <w:name w:val="Стил"/>
    <w:rsid w:val="00D62C79"/>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paragraph" w:styleId="ac">
    <w:name w:val="Normal Indent"/>
    <w:basedOn w:val="a0"/>
    <w:rsid w:val="00D62C79"/>
    <w:pPr>
      <w:spacing w:after="0" w:line="240" w:lineRule="auto"/>
      <w:ind w:left="708"/>
    </w:pPr>
    <w:rPr>
      <w:rFonts w:ascii="Times New Roman" w:eastAsia="Times New Roman" w:hAnsi="Times New Roman" w:cs="Times New Roman"/>
      <w:bCs/>
      <w:sz w:val="24"/>
      <w:szCs w:val="24"/>
      <w:lang w:eastAsia="bg-BG"/>
    </w:rPr>
  </w:style>
  <w:style w:type="paragraph" w:styleId="ad">
    <w:name w:val="header"/>
    <w:basedOn w:val="a0"/>
    <w:link w:val="ae"/>
    <w:rsid w:val="00D62C79"/>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ae">
    <w:name w:val="Горен колонтитул Знак"/>
    <w:basedOn w:val="a1"/>
    <w:link w:val="ad"/>
    <w:rsid w:val="00D62C79"/>
    <w:rPr>
      <w:rFonts w:ascii="Times New Roman" w:eastAsia="Times New Roman" w:hAnsi="Times New Roman" w:cs="Times New Roman"/>
      <w:sz w:val="24"/>
      <w:szCs w:val="24"/>
    </w:rPr>
  </w:style>
  <w:style w:type="character" w:styleId="af">
    <w:name w:val="FollowedHyperlink"/>
    <w:rsid w:val="00D62C79"/>
    <w:rPr>
      <w:color w:val="800080"/>
      <w:u w:val="single"/>
    </w:rPr>
  </w:style>
  <w:style w:type="paragraph" w:styleId="af0">
    <w:name w:val="Balloon Text"/>
    <w:basedOn w:val="a0"/>
    <w:link w:val="af1"/>
    <w:semiHidden/>
    <w:rsid w:val="00D62C79"/>
    <w:pPr>
      <w:spacing w:after="0" w:line="240" w:lineRule="auto"/>
    </w:pPr>
    <w:rPr>
      <w:rFonts w:ascii="Tahoma" w:eastAsia="Times New Roman" w:hAnsi="Tahoma" w:cs="Tahoma"/>
      <w:sz w:val="16"/>
      <w:szCs w:val="16"/>
    </w:rPr>
  </w:style>
  <w:style w:type="character" w:customStyle="1" w:styleId="af1">
    <w:name w:val="Изнесен текст Знак"/>
    <w:basedOn w:val="a1"/>
    <w:link w:val="af0"/>
    <w:semiHidden/>
    <w:rsid w:val="00D62C79"/>
    <w:rPr>
      <w:rFonts w:ascii="Tahoma" w:eastAsia="Times New Roman" w:hAnsi="Tahoma" w:cs="Tahoma"/>
      <w:sz w:val="16"/>
      <w:szCs w:val="16"/>
    </w:rPr>
  </w:style>
  <w:style w:type="paragraph" w:customStyle="1" w:styleId="firstline">
    <w:name w:val="firstline"/>
    <w:basedOn w:val="a0"/>
    <w:rsid w:val="00D62C79"/>
    <w:pPr>
      <w:suppressAutoHyphens/>
      <w:spacing w:after="0" w:line="240" w:lineRule="atLeast"/>
      <w:ind w:firstLine="640"/>
      <w:jc w:val="both"/>
    </w:pPr>
    <w:rPr>
      <w:rFonts w:ascii="Times New Roman" w:eastAsia="Times New Roman" w:hAnsi="Times New Roman" w:cs="Times New Roman"/>
      <w:color w:val="000000"/>
      <w:sz w:val="24"/>
      <w:szCs w:val="24"/>
      <w:lang w:val="en-US" w:eastAsia="ar-SA"/>
    </w:rPr>
  </w:style>
  <w:style w:type="paragraph" w:styleId="af2">
    <w:name w:val="Body Text Indent"/>
    <w:basedOn w:val="a0"/>
    <w:link w:val="af3"/>
    <w:rsid w:val="00D62C79"/>
    <w:pPr>
      <w:spacing w:after="120" w:line="240" w:lineRule="auto"/>
      <w:ind w:left="283"/>
    </w:pPr>
    <w:rPr>
      <w:rFonts w:ascii="Times New Roman" w:eastAsia="Times New Roman" w:hAnsi="Times New Roman" w:cs="Times New Roman"/>
      <w:sz w:val="24"/>
      <w:szCs w:val="24"/>
    </w:rPr>
  </w:style>
  <w:style w:type="character" w:customStyle="1" w:styleId="af3">
    <w:name w:val="Основен текст с отстъп Знак"/>
    <w:basedOn w:val="a1"/>
    <w:link w:val="af2"/>
    <w:rsid w:val="00D62C79"/>
    <w:rPr>
      <w:rFonts w:ascii="Times New Roman" w:eastAsia="Times New Roman" w:hAnsi="Times New Roman" w:cs="Times New Roman"/>
      <w:sz w:val="24"/>
      <w:szCs w:val="24"/>
    </w:rPr>
  </w:style>
  <w:style w:type="paragraph" w:customStyle="1" w:styleId="text">
    <w:name w:val="text"/>
    <w:rsid w:val="00D62C79"/>
    <w:pPr>
      <w:widowControl w:val="0"/>
      <w:spacing w:before="240" w:after="0" w:line="240" w:lineRule="exact"/>
      <w:jc w:val="both"/>
    </w:pPr>
    <w:rPr>
      <w:rFonts w:ascii="Arial" w:eastAsia="Times New Roman" w:hAnsi="Arial" w:cs="Times New Roman"/>
      <w:sz w:val="24"/>
      <w:szCs w:val="20"/>
      <w:lang w:val="cs-CZ"/>
    </w:rPr>
  </w:style>
  <w:style w:type="character" w:customStyle="1" w:styleId="titleemph1">
    <w:name w:val="title_emph1"/>
    <w:rsid w:val="00D62C79"/>
    <w:rPr>
      <w:rFonts w:ascii="Arial" w:hAnsi="Arial" w:cs="Arial" w:hint="default"/>
      <w:b/>
      <w:bCs/>
      <w:sz w:val="18"/>
      <w:szCs w:val="18"/>
    </w:rPr>
  </w:style>
  <w:style w:type="character" w:customStyle="1" w:styleId="Style2Char">
    <w:name w:val="Style2 Char"/>
    <w:rsid w:val="00D62C79"/>
    <w:rPr>
      <w:sz w:val="24"/>
      <w:lang w:val="bg-BG" w:eastAsia="ar-SA" w:bidi="ar-SA"/>
    </w:rPr>
  </w:style>
  <w:style w:type="character" w:customStyle="1" w:styleId="CharChar4">
    <w:name w:val="Char Char4"/>
    <w:rsid w:val="00D62C79"/>
    <w:rPr>
      <w:sz w:val="16"/>
      <w:szCs w:val="16"/>
      <w:lang w:val="bg-BG" w:eastAsia="en-US" w:bidi="ar-SA"/>
    </w:rPr>
  </w:style>
  <w:style w:type="paragraph" w:customStyle="1" w:styleId="Char1CharCharCharCharCharChar1CharCharCharCharChar">
    <w:name w:val="Char1 Char Char Char Char Char Char1 Char Char Char Char Char"/>
    <w:basedOn w:val="a0"/>
    <w:rsid w:val="00D62C79"/>
    <w:pPr>
      <w:tabs>
        <w:tab w:val="left" w:pos="709"/>
      </w:tabs>
      <w:spacing w:after="0" w:line="240" w:lineRule="auto"/>
    </w:pPr>
    <w:rPr>
      <w:rFonts w:ascii="Tahoma" w:eastAsia="Times New Roman" w:hAnsi="Tahoma" w:cs="Times New Roman"/>
      <w:sz w:val="24"/>
      <w:szCs w:val="24"/>
      <w:lang w:val="pl-PL" w:eastAsia="pl-PL"/>
    </w:rPr>
  </w:style>
  <w:style w:type="paragraph" w:customStyle="1" w:styleId="13">
    <w:name w:val="Знак Знак1"/>
    <w:basedOn w:val="a0"/>
    <w:rsid w:val="00D62C79"/>
    <w:pPr>
      <w:spacing w:after="160" w:line="240" w:lineRule="exact"/>
    </w:pPr>
    <w:rPr>
      <w:rFonts w:ascii="Tahoma" w:eastAsia="Times New Roman" w:hAnsi="Tahoma" w:cs="Times New Roman"/>
      <w:sz w:val="20"/>
      <w:szCs w:val="20"/>
      <w:lang w:val="en-US"/>
    </w:rPr>
  </w:style>
  <w:style w:type="paragraph" w:styleId="af4">
    <w:name w:val="Title"/>
    <w:aliases w:val=" Char"/>
    <w:basedOn w:val="a0"/>
    <w:link w:val="af5"/>
    <w:qFormat/>
    <w:rsid w:val="00D62C79"/>
    <w:pPr>
      <w:spacing w:before="120" w:after="120" w:line="240" w:lineRule="auto"/>
      <w:jc w:val="center"/>
    </w:pPr>
    <w:rPr>
      <w:rFonts w:ascii="Arial" w:eastAsia="Times New Roman" w:hAnsi="Arial" w:cs="Times New Roman"/>
      <w:b/>
      <w:snapToGrid w:val="0"/>
      <w:sz w:val="28"/>
      <w:szCs w:val="20"/>
      <w:lang w:val="fr-BE"/>
    </w:rPr>
  </w:style>
  <w:style w:type="character" w:customStyle="1" w:styleId="af5">
    <w:name w:val="Заглавие Знак"/>
    <w:aliases w:val=" Char Знак"/>
    <w:basedOn w:val="a1"/>
    <w:link w:val="af4"/>
    <w:rsid w:val="00D62C79"/>
    <w:rPr>
      <w:rFonts w:ascii="Arial" w:eastAsia="Times New Roman" w:hAnsi="Arial" w:cs="Times New Roman"/>
      <w:b/>
      <w:snapToGrid w:val="0"/>
      <w:sz w:val="28"/>
      <w:szCs w:val="20"/>
      <w:lang w:val="fr-BE"/>
    </w:rPr>
  </w:style>
  <w:style w:type="character" w:customStyle="1" w:styleId="apple-converted-space">
    <w:name w:val="apple-converted-space"/>
    <w:rsid w:val="00D62C79"/>
  </w:style>
  <w:style w:type="paragraph" w:customStyle="1" w:styleId="Default">
    <w:name w:val="Default"/>
    <w:rsid w:val="00D62C79"/>
    <w:pPr>
      <w:autoSpaceDE w:val="0"/>
      <w:autoSpaceDN w:val="0"/>
      <w:adjustRightInd w:val="0"/>
      <w:spacing w:after="0" w:line="240" w:lineRule="auto"/>
    </w:pPr>
    <w:rPr>
      <w:rFonts w:ascii="Times New Roman" w:eastAsia="Times New Roman" w:hAnsi="Times New Roman" w:cs="Times New Roman"/>
      <w:color w:val="000000"/>
      <w:sz w:val="24"/>
      <w:szCs w:val="24"/>
      <w:lang w:eastAsia="bg-BG"/>
    </w:rPr>
  </w:style>
  <w:style w:type="character" w:customStyle="1" w:styleId="af6">
    <w:name w:val="Основен текст_"/>
    <w:link w:val="8"/>
    <w:rsid w:val="00D62C79"/>
    <w:rPr>
      <w:rFonts w:ascii="Arial" w:eastAsia="Arial" w:hAnsi="Arial" w:cs="Arial"/>
      <w:sz w:val="18"/>
      <w:szCs w:val="18"/>
      <w:shd w:val="clear" w:color="auto" w:fill="FFFFFF"/>
    </w:rPr>
  </w:style>
  <w:style w:type="paragraph" w:customStyle="1" w:styleId="8">
    <w:name w:val="Основен текст8"/>
    <w:basedOn w:val="a0"/>
    <w:link w:val="af6"/>
    <w:rsid w:val="00D62C79"/>
    <w:pPr>
      <w:shd w:val="clear" w:color="auto" w:fill="FFFFFF"/>
      <w:spacing w:before="420" w:after="180" w:line="269" w:lineRule="exact"/>
      <w:ind w:hanging="420"/>
      <w:jc w:val="both"/>
    </w:pPr>
    <w:rPr>
      <w:rFonts w:ascii="Arial" w:eastAsia="Arial" w:hAnsi="Arial" w:cs="Arial"/>
      <w:sz w:val="18"/>
      <w:szCs w:val="18"/>
    </w:rPr>
  </w:style>
  <w:style w:type="paragraph" w:customStyle="1" w:styleId="Char1">
    <w:name w:val="Char1"/>
    <w:basedOn w:val="a0"/>
    <w:rsid w:val="00D62C79"/>
    <w:pPr>
      <w:tabs>
        <w:tab w:val="left" w:pos="709"/>
      </w:tabs>
      <w:spacing w:after="0" w:line="240" w:lineRule="auto"/>
    </w:pPr>
    <w:rPr>
      <w:rFonts w:ascii="Tahoma" w:eastAsia="Times New Roman" w:hAnsi="Tahoma" w:cs="Times New Roman"/>
      <w:sz w:val="24"/>
      <w:szCs w:val="24"/>
      <w:lang w:val="pl-PL" w:eastAsia="pl-PL"/>
    </w:rPr>
  </w:style>
  <w:style w:type="character" w:styleId="af7">
    <w:name w:val="annotation reference"/>
    <w:rsid w:val="00D62C79"/>
    <w:rPr>
      <w:sz w:val="16"/>
      <w:szCs w:val="16"/>
    </w:rPr>
  </w:style>
  <w:style w:type="paragraph" w:styleId="af8">
    <w:name w:val="annotation text"/>
    <w:basedOn w:val="a0"/>
    <w:link w:val="af9"/>
    <w:rsid w:val="00D62C79"/>
    <w:pPr>
      <w:spacing w:after="0" w:line="240" w:lineRule="auto"/>
    </w:pPr>
    <w:rPr>
      <w:rFonts w:ascii="Times New Roman" w:eastAsia="Times New Roman" w:hAnsi="Times New Roman" w:cs="Times New Roman"/>
      <w:sz w:val="20"/>
      <w:szCs w:val="20"/>
      <w:lang w:eastAsia="x-none"/>
    </w:rPr>
  </w:style>
  <w:style w:type="character" w:customStyle="1" w:styleId="af9">
    <w:name w:val="Текст на коментар Знак"/>
    <w:basedOn w:val="a1"/>
    <w:link w:val="af8"/>
    <w:rsid w:val="00D62C79"/>
    <w:rPr>
      <w:rFonts w:ascii="Times New Roman" w:eastAsia="Times New Roman" w:hAnsi="Times New Roman" w:cs="Times New Roman"/>
      <w:sz w:val="20"/>
      <w:szCs w:val="20"/>
      <w:lang w:eastAsia="x-none"/>
    </w:rPr>
  </w:style>
  <w:style w:type="paragraph" w:styleId="afa">
    <w:name w:val="annotation subject"/>
    <w:basedOn w:val="af8"/>
    <w:next w:val="af8"/>
    <w:link w:val="afb"/>
    <w:rsid w:val="00D62C79"/>
    <w:rPr>
      <w:b/>
      <w:bCs/>
    </w:rPr>
  </w:style>
  <w:style w:type="character" w:customStyle="1" w:styleId="afb">
    <w:name w:val="Предмет на коментар Знак"/>
    <w:basedOn w:val="af9"/>
    <w:link w:val="afa"/>
    <w:rsid w:val="00D62C79"/>
    <w:rPr>
      <w:rFonts w:ascii="Times New Roman" w:eastAsia="Times New Roman" w:hAnsi="Times New Roman" w:cs="Times New Roman"/>
      <w:b/>
      <w:bCs/>
      <w:sz w:val="20"/>
      <w:szCs w:val="20"/>
      <w:lang w:eastAsia="x-none"/>
    </w:rPr>
  </w:style>
  <w:style w:type="paragraph" w:customStyle="1" w:styleId="Char">
    <w:name w:val="Char Знак Знак"/>
    <w:basedOn w:val="a0"/>
    <w:rsid w:val="00D62C79"/>
    <w:pPr>
      <w:tabs>
        <w:tab w:val="left" w:pos="709"/>
      </w:tabs>
      <w:spacing w:after="0" w:line="240" w:lineRule="auto"/>
    </w:pPr>
    <w:rPr>
      <w:rFonts w:ascii="Tahoma" w:eastAsia="Times New Roman" w:hAnsi="Tahoma" w:cs="Times New Roman"/>
      <w:sz w:val="26"/>
      <w:szCs w:val="26"/>
      <w:lang w:val="pl-PL" w:eastAsia="pl-PL"/>
    </w:rPr>
  </w:style>
  <w:style w:type="paragraph" w:styleId="HTML">
    <w:name w:val="HTML Preformatted"/>
    <w:basedOn w:val="a0"/>
    <w:link w:val="HTML0"/>
    <w:rsid w:val="00D62C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bg-BG"/>
    </w:rPr>
  </w:style>
  <w:style w:type="character" w:customStyle="1" w:styleId="HTML0">
    <w:name w:val="HTML стандартен Знак"/>
    <w:basedOn w:val="a1"/>
    <w:link w:val="HTML"/>
    <w:rsid w:val="00D62C79"/>
    <w:rPr>
      <w:rFonts w:ascii="Courier New" w:eastAsia="Times New Roman" w:hAnsi="Courier New" w:cs="Courier New"/>
      <w:sz w:val="20"/>
      <w:szCs w:val="20"/>
      <w:lang w:eastAsia="bg-BG"/>
    </w:rPr>
  </w:style>
  <w:style w:type="paragraph" w:customStyle="1" w:styleId="CharChar3">
    <w:name w:val="Char Char3"/>
    <w:basedOn w:val="a0"/>
    <w:rsid w:val="00D62C79"/>
    <w:pPr>
      <w:tabs>
        <w:tab w:val="left" w:pos="709"/>
      </w:tabs>
      <w:spacing w:after="0" w:line="240" w:lineRule="auto"/>
    </w:pPr>
    <w:rPr>
      <w:rFonts w:ascii="Tahoma" w:eastAsia="Times New Roman" w:hAnsi="Tahoma" w:cs="Times New Roman"/>
      <w:sz w:val="26"/>
      <w:szCs w:val="26"/>
      <w:lang w:val="pl-PL" w:eastAsia="pl-PL"/>
    </w:rPr>
  </w:style>
  <w:style w:type="character" w:customStyle="1" w:styleId="FontStyle152">
    <w:name w:val="Font Style152"/>
    <w:rsid w:val="00D62C79"/>
    <w:rPr>
      <w:rFonts w:ascii="Times New Roman" w:hAnsi="Times New Roman" w:cs="Times New Roman"/>
      <w:i/>
      <w:iCs/>
      <w:sz w:val="22"/>
      <w:szCs w:val="22"/>
    </w:rPr>
  </w:style>
  <w:style w:type="character" w:customStyle="1" w:styleId="FontStyle153">
    <w:name w:val="Font Style153"/>
    <w:rsid w:val="00D62C79"/>
    <w:rPr>
      <w:rFonts w:ascii="Times New Roman" w:hAnsi="Times New Roman" w:cs="Times New Roman"/>
      <w:i/>
      <w:iCs/>
      <w:sz w:val="22"/>
      <w:szCs w:val="22"/>
    </w:rPr>
  </w:style>
  <w:style w:type="character" w:customStyle="1" w:styleId="FontStyle154">
    <w:name w:val="Font Style154"/>
    <w:rsid w:val="00D62C79"/>
    <w:rPr>
      <w:rFonts w:ascii="Times New Roman" w:hAnsi="Times New Roman" w:cs="Times New Roman"/>
      <w:b/>
      <w:bCs/>
      <w:i/>
      <w:iCs/>
      <w:sz w:val="22"/>
      <w:szCs w:val="22"/>
    </w:rPr>
  </w:style>
  <w:style w:type="paragraph" w:customStyle="1" w:styleId="Style20">
    <w:name w:val="Style20"/>
    <w:basedOn w:val="a0"/>
    <w:rsid w:val="00D62C79"/>
    <w:pPr>
      <w:widowControl w:val="0"/>
      <w:autoSpaceDE w:val="0"/>
      <w:autoSpaceDN w:val="0"/>
      <w:adjustRightInd w:val="0"/>
      <w:spacing w:after="0" w:line="276" w:lineRule="exact"/>
    </w:pPr>
    <w:rPr>
      <w:rFonts w:ascii="Times New Roman" w:eastAsia="Times New Roman" w:hAnsi="Times New Roman" w:cs="Times New Roman"/>
      <w:sz w:val="24"/>
      <w:szCs w:val="24"/>
      <w:lang w:eastAsia="bg-BG"/>
    </w:rPr>
  </w:style>
  <w:style w:type="paragraph" w:customStyle="1" w:styleId="Style46">
    <w:name w:val="Style46"/>
    <w:basedOn w:val="a0"/>
    <w:rsid w:val="00D62C79"/>
    <w:pPr>
      <w:widowControl w:val="0"/>
      <w:autoSpaceDE w:val="0"/>
      <w:autoSpaceDN w:val="0"/>
      <w:adjustRightInd w:val="0"/>
      <w:spacing w:after="0" w:line="240" w:lineRule="auto"/>
    </w:pPr>
    <w:rPr>
      <w:rFonts w:ascii="Times New Roman" w:eastAsia="Times New Roman" w:hAnsi="Times New Roman" w:cs="Times New Roman"/>
      <w:sz w:val="24"/>
      <w:szCs w:val="24"/>
      <w:lang w:eastAsia="bg-BG"/>
    </w:rPr>
  </w:style>
  <w:style w:type="paragraph" w:customStyle="1" w:styleId="Style48">
    <w:name w:val="Style48"/>
    <w:basedOn w:val="a0"/>
    <w:rsid w:val="00D62C79"/>
    <w:pPr>
      <w:widowControl w:val="0"/>
      <w:autoSpaceDE w:val="0"/>
      <w:autoSpaceDN w:val="0"/>
      <w:adjustRightInd w:val="0"/>
      <w:spacing w:after="0" w:line="240" w:lineRule="auto"/>
    </w:pPr>
    <w:rPr>
      <w:rFonts w:ascii="Times New Roman" w:eastAsia="Times New Roman" w:hAnsi="Times New Roman" w:cs="Times New Roman"/>
      <w:sz w:val="24"/>
      <w:szCs w:val="24"/>
      <w:lang w:eastAsia="bg-BG"/>
    </w:rPr>
  </w:style>
  <w:style w:type="paragraph" w:customStyle="1" w:styleId="Style56">
    <w:name w:val="Style56"/>
    <w:basedOn w:val="a0"/>
    <w:rsid w:val="00D62C79"/>
    <w:pPr>
      <w:widowControl w:val="0"/>
      <w:autoSpaceDE w:val="0"/>
      <w:autoSpaceDN w:val="0"/>
      <w:adjustRightInd w:val="0"/>
      <w:spacing w:after="0" w:line="240" w:lineRule="auto"/>
    </w:pPr>
    <w:rPr>
      <w:rFonts w:ascii="Times New Roman" w:eastAsia="Times New Roman" w:hAnsi="Times New Roman" w:cs="Times New Roman"/>
      <w:sz w:val="24"/>
      <w:szCs w:val="24"/>
      <w:lang w:eastAsia="bg-BG"/>
    </w:rPr>
  </w:style>
  <w:style w:type="paragraph" w:customStyle="1" w:styleId="Style72">
    <w:name w:val="Style72"/>
    <w:basedOn w:val="a0"/>
    <w:rsid w:val="00D62C79"/>
    <w:pPr>
      <w:widowControl w:val="0"/>
      <w:autoSpaceDE w:val="0"/>
      <w:autoSpaceDN w:val="0"/>
      <w:adjustRightInd w:val="0"/>
      <w:spacing w:after="0" w:line="278" w:lineRule="exact"/>
    </w:pPr>
    <w:rPr>
      <w:rFonts w:ascii="Times New Roman" w:eastAsia="Times New Roman" w:hAnsi="Times New Roman" w:cs="Times New Roman"/>
      <w:sz w:val="24"/>
      <w:szCs w:val="24"/>
      <w:lang w:eastAsia="bg-BG"/>
    </w:rPr>
  </w:style>
  <w:style w:type="paragraph" w:customStyle="1" w:styleId="Style86">
    <w:name w:val="Style86"/>
    <w:basedOn w:val="a0"/>
    <w:rsid w:val="00D62C79"/>
    <w:pPr>
      <w:widowControl w:val="0"/>
      <w:autoSpaceDE w:val="0"/>
      <w:autoSpaceDN w:val="0"/>
      <w:adjustRightInd w:val="0"/>
      <w:spacing w:after="0" w:line="250" w:lineRule="exact"/>
      <w:jc w:val="both"/>
    </w:pPr>
    <w:rPr>
      <w:rFonts w:ascii="Times New Roman" w:eastAsia="Times New Roman" w:hAnsi="Times New Roman" w:cs="Times New Roman"/>
      <w:sz w:val="24"/>
      <w:szCs w:val="24"/>
      <w:lang w:eastAsia="bg-BG"/>
    </w:rPr>
  </w:style>
  <w:style w:type="paragraph" w:customStyle="1" w:styleId="Style91">
    <w:name w:val="Style91"/>
    <w:basedOn w:val="a0"/>
    <w:rsid w:val="00D62C79"/>
    <w:pPr>
      <w:widowControl w:val="0"/>
      <w:autoSpaceDE w:val="0"/>
      <w:autoSpaceDN w:val="0"/>
      <w:adjustRightInd w:val="0"/>
      <w:spacing w:after="0" w:line="254" w:lineRule="exact"/>
    </w:pPr>
    <w:rPr>
      <w:rFonts w:ascii="Times New Roman" w:eastAsia="Times New Roman" w:hAnsi="Times New Roman" w:cs="Times New Roman"/>
      <w:sz w:val="24"/>
      <w:szCs w:val="24"/>
      <w:lang w:eastAsia="bg-BG"/>
    </w:rPr>
  </w:style>
  <w:style w:type="paragraph" w:customStyle="1" w:styleId="Style93">
    <w:name w:val="Style93"/>
    <w:basedOn w:val="a0"/>
    <w:rsid w:val="00D62C79"/>
    <w:pPr>
      <w:widowControl w:val="0"/>
      <w:autoSpaceDE w:val="0"/>
      <w:autoSpaceDN w:val="0"/>
      <w:adjustRightInd w:val="0"/>
      <w:spacing w:after="0" w:line="278" w:lineRule="exact"/>
      <w:jc w:val="center"/>
    </w:pPr>
    <w:rPr>
      <w:rFonts w:ascii="Times New Roman" w:eastAsia="Times New Roman" w:hAnsi="Times New Roman" w:cs="Times New Roman"/>
      <w:sz w:val="24"/>
      <w:szCs w:val="24"/>
      <w:lang w:eastAsia="bg-BG"/>
    </w:rPr>
  </w:style>
  <w:style w:type="paragraph" w:customStyle="1" w:styleId="Style108">
    <w:name w:val="Style108"/>
    <w:basedOn w:val="a0"/>
    <w:rsid w:val="00D62C79"/>
    <w:pPr>
      <w:widowControl w:val="0"/>
      <w:autoSpaceDE w:val="0"/>
      <w:autoSpaceDN w:val="0"/>
      <w:adjustRightInd w:val="0"/>
      <w:spacing w:after="0" w:line="240" w:lineRule="auto"/>
    </w:pPr>
    <w:rPr>
      <w:rFonts w:ascii="Times New Roman" w:eastAsia="Times New Roman" w:hAnsi="Times New Roman" w:cs="Times New Roman"/>
      <w:sz w:val="24"/>
      <w:szCs w:val="24"/>
      <w:lang w:eastAsia="bg-BG"/>
    </w:rPr>
  </w:style>
  <w:style w:type="character" w:customStyle="1" w:styleId="FontStyle149">
    <w:name w:val="Font Style149"/>
    <w:rsid w:val="00D62C79"/>
    <w:rPr>
      <w:rFonts w:ascii="Times New Roman" w:hAnsi="Times New Roman" w:cs="Times New Roman"/>
      <w:b/>
      <w:bCs/>
      <w:i/>
      <w:iCs/>
      <w:sz w:val="26"/>
      <w:szCs w:val="26"/>
    </w:rPr>
  </w:style>
  <w:style w:type="character" w:customStyle="1" w:styleId="FontStyle150">
    <w:name w:val="Font Style150"/>
    <w:rsid w:val="00D62C79"/>
    <w:rPr>
      <w:rFonts w:ascii="Times New Roman" w:hAnsi="Times New Roman" w:cs="Times New Roman"/>
      <w:sz w:val="20"/>
      <w:szCs w:val="20"/>
    </w:rPr>
  </w:style>
  <w:style w:type="character" w:customStyle="1" w:styleId="FontStyle151">
    <w:name w:val="Font Style151"/>
    <w:rsid w:val="00D62C79"/>
    <w:rPr>
      <w:rFonts w:ascii="Times New Roman" w:hAnsi="Times New Roman" w:cs="Times New Roman"/>
      <w:smallCaps/>
      <w:sz w:val="22"/>
      <w:szCs w:val="22"/>
    </w:rPr>
  </w:style>
  <w:style w:type="character" w:customStyle="1" w:styleId="FontStyle225">
    <w:name w:val="Font Style225"/>
    <w:uiPriority w:val="99"/>
    <w:rsid w:val="00D62C79"/>
    <w:rPr>
      <w:rFonts w:ascii="Times New Roman" w:hAnsi="Times New Roman" w:cs="Times New Roman"/>
      <w:b/>
      <w:bCs/>
      <w:i/>
      <w:iCs/>
      <w:sz w:val="22"/>
      <w:szCs w:val="22"/>
    </w:rPr>
  </w:style>
  <w:style w:type="character" w:customStyle="1" w:styleId="FontStyle177">
    <w:name w:val="Font Style177"/>
    <w:uiPriority w:val="99"/>
    <w:rsid w:val="00D62C79"/>
    <w:rPr>
      <w:rFonts w:ascii="Times New Roman" w:hAnsi="Times New Roman" w:cs="Times New Roman"/>
      <w:sz w:val="22"/>
      <w:szCs w:val="22"/>
    </w:rPr>
  </w:style>
  <w:style w:type="paragraph" w:customStyle="1" w:styleId="Style92">
    <w:name w:val="Style92"/>
    <w:basedOn w:val="a0"/>
    <w:uiPriority w:val="99"/>
    <w:rsid w:val="00D62C79"/>
    <w:pPr>
      <w:widowControl w:val="0"/>
      <w:autoSpaceDE w:val="0"/>
      <w:autoSpaceDN w:val="0"/>
      <w:adjustRightInd w:val="0"/>
      <w:spacing w:after="0" w:line="238" w:lineRule="exact"/>
    </w:pPr>
    <w:rPr>
      <w:rFonts w:ascii="Times New Roman" w:eastAsia="Times New Roman" w:hAnsi="Times New Roman" w:cs="Times New Roman"/>
      <w:sz w:val="24"/>
      <w:szCs w:val="24"/>
      <w:lang w:eastAsia="bg-BG"/>
    </w:rPr>
  </w:style>
  <w:style w:type="paragraph" w:customStyle="1" w:styleId="Style101">
    <w:name w:val="Style101"/>
    <w:basedOn w:val="a0"/>
    <w:uiPriority w:val="99"/>
    <w:rsid w:val="00D62C79"/>
    <w:pPr>
      <w:widowControl w:val="0"/>
      <w:autoSpaceDE w:val="0"/>
      <w:autoSpaceDN w:val="0"/>
      <w:adjustRightInd w:val="0"/>
      <w:spacing w:after="0" w:line="275" w:lineRule="exact"/>
      <w:ind w:firstLine="547"/>
      <w:jc w:val="both"/>
    </w:pPr>
    <w:rPr>
      <w:rFonts w:ascii="Times New Roman" w:eastAsia="Times New Roman" w:hAnsi="Times New Roman" w:cs="Times New Roman"/>
      <w:sz w:val="24"/>
      <w:szCs w:val="24"/>
      <w:lang w:eastAsia="bg-BG"/>
    </w:rPr>
  </w:style>
  <w:style w:type="character" w:customStyle="1" w:styleId="FontStyle204">
    <w:name w:val="Font Style204"/>
    <w:uiPriority w:val="99"/>
    <w:rsid w:val="00D62C79"/>
    <w:rPr>
      <w:rFonts w:ascii="Times New Roman" w:hAnsi="Times New Roman" w:cs="Times New Roman"/>
      <w:b/>
      <w:bCs/>
      <w:sz w:val="22"/>
      <w:szCs w:val="22"/>
    </w:rPr>
  </w:style>
  <w:style w:type="character" w:customStyle="1" w:styleId="FontStyle161">
    <w:name w:val="Font Style161"/>
    <w:uiPriority w:val="99"/>
    <w:rsid w:val="00D62C79"/>
    <w:rPr>
      <w:rFonts w:ascii="Times New Roman" w:hAnsi="Times New Roman" w:cs="Times New Roman"/>
      <w:i/>
      <w:iCs/>
      <w:sz w:val="22"/>
      <w:szCs w:val="22"/>
    </w:rPr>
  </w:style>
  <w:style w:type="paragraph" w:styleId="afc">
    <w:name w:val="Revision"/>
    <w:hidden/>
    <w:uiPriority w:val="99"/>
    <w:semiHidden/>
    <w:rsid w:val="00D62C79"/>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li.government.bg/"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mlsp.government.bg" TargetMode="External"/><Relationship Id="rId4" Type="http://schemas.microsoft.com/office/2007/relationships/stylesWithEffects" Target="stylesWithEffects.xml"/><Relationship Id="rId9" Type="http://schemas.openxmlformats.org/officeDocument/2006/relationships/hyperlink" Target="http://pravo5.ciela.net/Dispatcher.aspx?Destination=Document&amp;Method=OpenRef&amp;Idref=1357887&amp;Category=normi&amp;lang=bg-BG&amp;text=%D0%9E%D1%84%D0%B8%D1%86%D0%B8%D0%B0%D0%BB%D0%B5%D0%BD%20%D0%BF%D1%80%D0%B5%D0%B2%D0%BE%D0%B4"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2F8B47-6FE9-4722-82F8-1C1728F0A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425</TotalTime>
  <Pages>1</Pages>
  <Words>7838</Words>
  <Characters>44679</Characters>
  <Application>Microsoft Office Word</Application>
  <DocSecurity>0</DocSecurity>
  <Lines>372</Lines>
  <Paragraphs>104</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52413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100</cp:revision>
  <cp:lastPrinted>2014-11-11T10:56:00Z</cp:lastPrinted>
  <dcterms:created xsi:type="dcterms:W3CDTF">2014-08-29T13:19:00Z</dcterms:created>
  <dcterms:modified xsi:type="dcterms:W3CDTF">2016-02-11T13:16:00Z</dcterms:modified>
</cp:coreProperties>
</file>